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0663" w:rsidRPr="00E54BF3" w:rsidRDefault="00030663" w:rsidP="00030663">
      <w:pPr>
        <w:spacing w:after="120"/>
        <w:ind w:right="-563"/>
        <w:rPr>
          <w:rFonts w:ascii="Book Antiqua" w:hAnsi="Book Antiqua" w:cstheme="majorBidi"/>
          <w:sz w:val="24"/>
          <w:szCs w:val="24"/>
        </w:rPr>
      </w:pPr>
    </w:p>
    <w:p w:rsidR="00030663" w:rsidRPr="00E54BF3" w:rsidRDefault="00030663" w:rsidP="00030663">
      <w:pPr>
        <w:spacing w:after="120"/>
        <w:ind w:right="-563"/>
        <w:rPr>
          <w:rFonts w:ascii="Book Antiqua" w:hAnsi="Book Antiqua" w:cstheme="majorBidi"/>
          <w:sz w:val="24"/>
          <w:szCs w:val="24"/>
        </w:rPr>
      </w:pPr>
      <w:r w:rsidRPr="00E54BF3">
        <w:rPr>
          <w:rFonts w:ascii="Book Antiqua" w:hAnsi="Book Antiqua" w:cstheme="majorBidi"/>
          <w:noProof/>
          <w:sz w:val="24"/>
          <w:szCs w:val="24"/>
          <w:lang w:val="en-GB" w:eastAsia="en-GB"/>
        </w:rPr>
        <mc:AlternateContent>
          <mc:Choice Requires="wps">
            <w:drawing>
              <wp:anchor distT="0" distB="0" distL="114300" distR="114300" simplePos="0" relativeHeight="251664384" behindDoc="0" locked="0" layoutInCell="1" allowOverlap="1" wp14:anchorId="02A9B3A4" wp14:editId="435D4091">
                <wp:simplePos x="0" y="0"/>
                <wp:positionH relativeFrom="column">
                  <wp:posOffset>-180975</wp:posOffset>
                </wp:positionH>
                <wp:positionV relativeFrom="paragraph">
                  <wp:posOffset>35560</wp:posOffset>
                </wp:positionV>
                <wp:extent cx="6038850" cy="1619250"/>
                <wp:effectExtent l="19050" t="1905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030663" w:rsidRDefault="00030663" w:rsidP="00030663">
                            <w:pPr>
                              <w:jc w:val="center"/>
                              <w:rPr>
                                <w:rFonts w:ascii="Copperplate Gothic Bold" w:hAnsi="Copperplate Gothic Bold"/>
                                <w:sz w:val="44"/>
                              </w:rPr>
                            </w:pPr>
                          </w:p>
                          <w:p w:rsidR="00030663" w:rsidRDefault="00030663" w:rsidP="00030663">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030663" w:rsidRDefault="00377A91" w:rsidP="00030663">
                            <w:pPr>
                              <w:jc w:val="center"/>
                              <w:rPr>
                                <w:rFonts w:ascii="Copperplate Gothic Bold" w:hAnsi="Copperplate Gothic Bold"/>
                                <w:sz w:val="32"/>
                              </w:rPr>
                            </w:pPr>
                            <w:r>
                              <w:rPr>
                                <w:rFonts w:ascii="Copperplate Gothic Bold" w:hAnsi="Copperplate Gothic Bold"/>
                                <w:sz w:val="32"/>
                                <w:szCs w:val="32"/>
                              </w:rPr>
                              <w:t>Summ</w:t>
                            </w:r>
                            <w:r w:rsidR="00030663">
                              <w:rPr>
                                <w:rFonts w:ascii="Copperplate Gothic Bold" w:hAnsi="Copperplate Gothic Bold"/>
                                <w:sz w:val="32"/>
                                <w:szCs w:val="32"/>
                              </w:rPr>
                              <w:t>er</w:t>
                            </w:r>
                            <w:r>
                              <w:rPr>
                                <w:rFonts w:ascii="Copperplate Gothic Bold" w:hAnsi="Copperplate Gothic Bold"/>
                                <w:sz w:val="32"/>
                              </w:rPr>
                              <w:t>-2017</w:t>
                            </w:r>
                          </w:p>
                          <w:p w:rsidR="00493195" w:rsidRPr="00746BE5" w:rsidRDefault="00493195" w:rsidP="00030663">
                            <w:pPr>
                              <w:jc w:val="center"/>
                              <w:rPr>
                                <w:rFonts w:ascii="Copperplate Gothic Bold" w:hAnsi="Copperplate Gothic Bold"/>
                                <w:sz w:val="24"/>
                                <w:szCs w:val="24"/>
                              </w:rPr>
                            </w:pPr>
                          </w:p>
                          <w:p w:rsidR="00030663" w:rsidRPr="00746BE5" w:rsidRDefault="00571B67" w:rsidP="00030663">
                            <w:pPr>
                              <w:jc w:val="center"/>
                              <w:rPr>
                                <w:rFonts w:ascii="Copperplate Gothic Bold" w:hAnsi="Copperplate Gothic Bold"/>
                                <w:sz w:val="24"/>
                                <w:szCs w:val="24"/>
                              </w:rPr>
                            </w:pPr>
                            <w:r>
                              <w:rPr>
                                <w:rFonts w:ascii="Copperplate Gothic Bold" w:hAnsi="Copperplate Gothic Bold"/>
                                <w:sz w:val="24"/>
                                <w:szCs w:val="24"/>
                              </w:rPr>
                              <w:t>Summ</w:t>
                            </w:r>
                            <w:r w:rsidR="00377A91">
                              <w:rPr>
                                <w:rFonts w:ascii="Copperplate Gothic Bold" w:hAnsi="Copperplate Gothic Bold"/>
                                <w:sz w:val="24"/>
                                <w:szCs w:val="24"/>
                              </w:rPr>
                              <w:t>er 03, 2017</w:t>
                            </w:r>
                          </w:p>
                          <w:p w:rsidR="00030663" w:rsidRPr="00746BE5" w:rsidRDefault="00180E4A" w:rsidP="00030663">
                            <w:pPr>
                              <w:jc w:val="center"/>
                              <w:rPr>
                                <w:rFonts w:ascii="Copperplate Gothic Bold" w:hAnsi="Copperplate Gothic Bold"/>
                                <w:sz w:val="24"/>
                                <w:szCs w:val="24"/>
                              </w:rPr>
                            </w:pPr>
                            <w:r>
                              <w:rPr>
                                <w:rFonts w:ascii="Copperplate Gothic Bold" w:hAnsi="Copperplate Gothic Bold"/>
                                <w:sz w:val="24"/>
                                <w:szCs w:val="24"/>
                              </w:rPr>
                              <w:t>Saturday</w:t>
                            </w:r>
                            <w:r w:rsidR="00EB3451">
                              <w:rPr>
                                <w:rFonts w:ascii="Copperplate Gothic Bold" w:hAnsi="Copperplate Gothic Bold"/>
                                <w:sz w:val="24"/>
                                <w:szCs w:val="24"/>
                              </w:rPr>
                              <w:t xml:space="preserve"> 2:00pm to 5:0</w:t>
                            </w:r>
                            <w:r w:rsidR="00030663" w:rsidRPr="00746BE5">
                              <w:rPr>
                                <w:rFonts w:ascii="Copperplate Gothic Bold" w:hAnsi="Copperplate Gothic Bold"/>
                                <w:sz w:val="24"/>
                                <w:szCs w:val="24"/>
                              </w:rPr>
                              <w:t>0pm</w:t>
                            </w:r>
                          </w:p>
                          <w:p w:rsidR="00030663" w:rsidRPr="00905C83" w:rsidRDefault="00030663" w:rsidP="00030663">
                            <w:pPr>
                              <w:jc w:val="center"/>
                              <w:rPr>
                                <w:rFonts w:ascii="Copperplate Gothic Bold" w:hAnsi="Copperplate Gothic Bold"/>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2A9B3A4" id="_x0000_t202" coordsize="21600,21600" o:spt="202" path="m,l,21600r21600,l21600,xe">
                <v:stroke joinstyle="miter"/>
                <v:path gradientshapeok="t" o:connecttype="rect"/>
              </v:shapetype>
              <v:shape id="Text Box 6" o:spid="_x0000_s1026" type="#_x0000_t202" style="position:absolute;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" strokeweight="2pt">
                <v:textbox>
                  <w:txbxContent>
                    <w:p w:rsidR="00030663" w:rsidRDefault="00030663" w:rsidP="00030663">
                      <w:pPr>
                        <w:jc w:val="center"/>
                        <w:rPr>
                          <w:rFonts w:ascii="Copperplate Gothic Bold" w:hAnsi="Copperplate Gothic Bold"/>
                          <w:sz w:val="44"/>
                        </w:rPr>
                      </w:pPr>
                    </w:p>
                    <w:p w:rsidR="00030663" w:rsidRDefault="00030663" w:rsidP="00030663">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030663" w:rsidRDefault="00377A91" w:rsidP="00030663">
                      <w:pPr>
                        <w:jc w:val="center"/>
                        <w:rPr>
                          <w:rFonts w:ascii="Copperplate Gothic Bold" w:hAnsi="Copperplate Gothic Bold"/>
                          <w:sz w:val="32"/>
                        </w:rPr>
                      </w:pPr>
                      <w:r>
                        <w:rPr>
                          <w:rFonts w:ascii="Copperplate Gothic Bold" w:hAnsi="Copperplate Gothic Bold"/>
                          <w:sz w:val="32"/>
                          <w:szCs w:val="32"/>
                        </w:rPr>
                        <w:t>Summ</w:t>
                      </w:r>
                      <w:r w:rsidR="00030663">
                        <w:rPr>
                          <w:rFonts w:ascii="Copperplate Gothic Bold" w:hAnsi="Copperplate Gothic Bold"/>
                          <w:sz w:val="32"/>
                          <w:szCs w:val="32"/>
                        </w:rPr>
                        <w:t>er</w:t>
                      </w:r>
                      <w:r>
                        <w:rPr>
                          <w:rFonts w:ascii="Copperplate Gothic Bold" w:hAnsi="Copperplate Gothic Bold"/>
                          <w:sz w:val="32"/>
                        </w:rPr>
                        <w:t>-2017</w:t>
                      </w:r>
                    </w:p>
                    <w:p w:rsidR="00493195" w:rsidRPr="00746BE5" w:rsidRDefault="00493195" w:rsidP="00030663">
                      <w:pPr>
                        <w:jc w:val="center"/>
                        <w:rPr>
                          <w:rFonts w:ascii="Copperplate Gothic Bold" w:hAnsi="Copperplate Gothic Bold"/>
                          <w:sz w:val="24"/>
                          <w:szCs w:val="24"/>
                        </w:rPr>
                      </w:pPr>
                    </w:p>
                    <w:p w:rsidR="00030663" w:rsidRPr="00746BE5" w:rsidRDefault="00571B67" w:rsidP="00030663">
                      <w:pPr>
                        <w:jc w:val="center"/>
                        <w:rPr>
                          <w:rFonts w:ascii="Copperplate Gothic Bold" w:hAnsi="Copperplate Gothic Bold"/>
                          <w:sz w:val="24"/>
                          <w:szCs w:val="24"/>
                        </w:rPr>
                      </w:pPr>
                      <w:r>
                        <w:rPr>
                          <w:rFonts w:ascii="Copperplate Gothic Bold" w:hAnsi="Copperplate Gothic Bold"/>
                          <w:sz w:val="24"/>
                          <w:szCs w:val="24"/>
                        </w:rPr>
                        <w:t>Summ</w:t>
                      </w:r>
                      <w:r w:rsidR="00377A91">
                        <w:rPr>
                          <w:rFonts w:ascii="Copperplate Gothic Bold" w:hAnsi="Copperplate Gothic Bold"/>
                          <w:sz w:val="24"/>
                          <w:szCs w:val="24"/>
                        </w:rPr>
                        <w:t>er 03, 2017</w:t>
                      </w:r>
                    </w:p>
                    <w:p w:rsidR="00030663" w:rsidRPr="00746BE5" w:rsidRDefault="00180E4A" w:rsidP="00030663">
                      <w:pPr>
                        <w:jc w:val="center"/>
                        <w:rPr>
                          <w:rFonts w:ascii="Copperplate Gothic Bold" w:hAnsi="Copperplate Gothic Bold"/>
                          <w:sz w:val="24"/>
                          <w:szCs w:val="24"/>
                        </w:rPr>
                      </w:pPr>
                      <w:r>
                        <w:rPr>
                          <w:rFonts w:ascii="Copperplate Gothic Bold" w:hAnsi="Copperplate Gothic Bold"/>
                          <w:sz w:val="24"/>
                          <w:szCs w:val="24"/>
                        </w:rPr>
                        <w:t>Saturday</w:t>
                      </w:r>
                      <w:r w:rsidR="00EB3451">
                        <w:rPr>
                          <w:rFonts w:ascii="Copperplate Gothic Bold" w:hAnsi="Copperplate Gothic Bold"/>
                          <w:sz w:val="24"/>
                          <w:szCs w:val="24"/>
                        </w:rPr>
                        <w:t xml:space="preserve"> 2:00pm to 5:0</w:t>
                      </w:r>
                      <w:r w:rsidR="00030663" w:rsidRPr="00746BE5">
                        <w:rPr>
                          <w:rFonts w:ascii="Copperplate Gothic Bold" w:hAnsi="Copperplate Gothic Bold"/>
                          <w:sz w:val="24"/>
                          <w:szCs w:val="24"/>
                        </w:rPr>
                        <w:t>0pm</w:t>
                      </w:r>
                    </w:p>
                    <w:p w:rsidR="00030663" w:rsidRPr="00905C83" w:rsidRDefault="00030663" w:rsidP="00030663">
                      <w:pPr>
                        <w:jc w:val="center"/>
                        <w:rPr>
                          <w:rFonts w:ascii="Copperplate Gothic Bold" w:hAnsi="Copperplate Gothic Bold"/>
                        </w:rPr>
                      </w:pPr>
                    </w:p>
                  </w:txbxContent>
                </v:textbox>
              </v:shape>
            </w:pict>
          </mc:Fallback>
        </mc:AlternateContent>
      </w:r>
    </w:p>
    <w:p w:rsidR="00030663" w:rsidRPr="00E54BF3" w:rsidRDefault="00030663" w:rsidP="00030663">
      <w:pPr>
        <w:spacing w:after="120"/>
        <w:ind w:right="-563"/>
        <w:rPr>
          <w:rFonts w:ascii="Book Antiqua" w:hAnsi="Book Antiqua" w:cstheme="majorBidi"/>
          <w:sz w:val="24"/>
          <w:szCs w:val="24"/>
        </w:rPr>
      </w:pPr>
    </w:p>
    <w:p w:rsidR="00030663" w:rsidRPr="00E54BF3" w:rsidRDefault="00030663" w:rsidP="00030663">
      <w:pPr>
        <w:spacing w:after="120"/>
        <w:ind w:right="-563"/>
        <w:rPr>
          <w:rFonts w:ascii="Book Antiqua" w:hAnsi="Book Antiqua" w:cstheme="majorBidi"/>
          <w:sz w:val="24"/>
          <w:szCs w:val="24"/>
        </w:rPr>
      </w:pPr>
    </w:p>
    <w:p w:rsidR="00107AD9" w:rsidRDefault="00030663" w:rsidP="00377A91">
      <w:pPr>
        <w:spacing w:after="120"/>
        <w:ind w:right="-563"/>
        <w:rPr>
          <w:rFonts w:ascii="Book Antiqua" w:hAnsi="Book Antiqua" w:cstheme="majorBidi"/>
          <w:sz w:val="24"/>
          <w:szCs w:val="24"/>
          <w:shd w:val="clear" w:color="auto" w:fill="000000"/>
        </w:rPr>
      </w:pPr>
      <w:r w:rsidRPr="00E54BF3">
        <w:rPr>
          <w:rFonts w:ascii="Book Antiqua" w:hAnsi="Book Antiqua" w:cstheme="majorBidi"/>
          <w:noProof/>
          <w:sz w:val="24"/>
          <w:szCs w:val="24"/>
          <w:lang w:val="en-GB" w:eastAsia="en-GB"/>
        </w:rPr>
        <mc:AlternateContent>
          <mc:Choice Requires="wps">
            <w:drawing>
              <wp:anchor distT="0" distB="0" distL="114300" distR="114300" simplePos="0" relativeHeight="251659264" behindDoc="0" locked="0" layoutInCell="1" allowOverlap="1" wp14:anchorId="6B82D809" wp14:editId="15A6CE8D">
                <wp:simplePos x="0" y="0"/>
                <wp:positionH relativeFrom="column">
                  <wp:posOffset>-180975</wp:posOffset>
                </wp:positionH>
                <wp:positionV relativeFrom="paragraph">
                  <wp:posOffset>1240155</wp:posOffset>
                </wp:positionV>
                <wp:extent cx="2895600" cy="1619250"/>
                <wp:effectExtent l="19050" t="15875" r="19050" b="1270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030663" w:rsidRDefault="00030663" w:rsidP="00030663">
                            <w:pPr>
                              <w:rPr>
                                <w:rFonts w:ascii="Berlin Sans FB Demi" w:hAnsi="Berlin Sans FB Demi"/>
                                <w:sz w:val="28"/>
                              </w:rPr>
                            </w:pPr>
                          </w:p>
                          <w:p w:rsidR="00030663" w:rsidRDefault="00030663" w:rsidP="00030663">
                            <w:pPr>
                              <w:rPr>
                                <w:rFonts w:ascii="Berlin Sans FB Demi" w:hAnsi="Berlin Sans FB Demi"/>
                                <w:sz w:val="28"/>
                              </w:rPr>
                            </w:pPr>
                            <w:r>
                              <w:rPr>
                                <w:rFonts w:ascii="Berlin Sans FB Demi" w:hAnsi="Berlin Sans FB Demi"/>
                                <w:sz w:val="28"/>
                              </w:rPr>
                              <w:t>Student Name:</w:t>
                            </w:r>
                          </w:p>
                          <w:p w:rsidR="00030663" w:rsidRDefault="00030663" w:rsidP="00030663">
                            <w:pPr>
                              <w:rPr>
                                <w:rFonts w:ascii="Berlin Sans FB Demi" w:hAnsi="Berlin Sans FB Demi"/>
                                <w:sz w:val="28"/>
                              </w:rPr>
                            </w:pPr>
                          </w:p>
                          <w:p w:rsidR="00030663" w:rsidRDefault="00030663" w:rsidP="00030663">
                            <w:pPr>
                              <w:rPr>
                                <w:rFonts w:ascii="Berlin Sans FB Demi" w:hAnsi="Berlin Sans FB Demi"/>
                                <w:sz w:val="28"/>
                              </w:rPr>
                            </w:pPr>
                            <w:r>
                              <w:rPr>
                                <w:rFonts w:ascii="Berlin Sans FB Demi" w:hAnsi="Berlin Sans FB Demi"/>
                                <w:sz w:val="28"/>
                              </w:rPr>
                              <w:t>Registration Number:</w:t>
                            </w:r>
                          </w:p>
                          <w:p w:rsidR="00030663" w:rsidRDefault="00030663" w:rsidP="00030663">
                            <w:pPr>
                              <w:rPr>
                                <w:rFonts w:ascii="Berlin Sans FB Demi" w:hAnsi="Berlin Sans FB Demi"/>
                                <w:sz w:val="28"/>
                              </w:rPr>
                            </w:pPr>
                          </w:p>
                          <w:p w:rsidR="00030663" w:rsidRDefault="00030663" w:rsidP="00030663">
                            <w:pPr>
                              <w:rPr>
                                <w:rFonts w:ascii="Berlin Sans FB Demi" w:hAnsi="Berlin Sans FB Demi"/>
                                <w:sz w:val="28"/>
                              </w:rPr>
                            </w:pPr>
                            <w:r>
                              <w:rPr>
                                <w:rFonts w:ascii="Berlin Sans FB Demi" w:hAnsi="Berlin Sans FB Demi"/>
                                <w:sz w:val="28"/>
                              </w:rPr>
                              <w:t>Exam Center:</w:t>
                            </w:r>
                          </w:p>
                          <w:p w:rsidR="00030663" w:rsidRDefault="00030663" w:rsidP="00030663">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B82D809" id="Text Box 5" o:spid="_x0000_s1027" type="#_x0000_t202" style="position:absolute;margin-left:-14.25pt;margin-top:97.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2e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MMyta&#10;kuhR9YG9g57NIj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" strokeweight="2pt">
                <v:textbox>
                  <w:txbxContent>
                    <w:p w:rsidR="00030663" w:rsidRDefault="00030663" w:rsidP="00030663">
                      <w:pPr>
                        <w:rPr>
                          <w:rFonts w:ascii="Berlin Sans FB Demi" w:hAnsi="Berlin Sans FB Demi"/>
                          <w:sz w:val="28"/>
                        </w:rPr>
                      </w:pPr>
                    </w:p>
                    <w:p w:rsidR="00030663" w:rsidRDefault="00030663" w:rsidP="00030663">
                      <w:pPr>
                        <w:rPr>
                          <w:rFonts w:ascii="Berlin Sans FB Demi" w:hAnsi="Berlin Sans FB Demi"/>
                          <w:sz w:val="28"/>
                        </w:rPr>
                      </w:pPr>
                      <w:r>
                        <w:rPr>
                          <w:rFonts w:ascii="Berlin Sans FB Demi" w:hAnsi="Berlin Sans FB Demi"/>
                          <w:sz w:val="28"/>
                        </w:rPr>
                        <w:t>Student Name:</w:t>
                      </w:r>
                    </w:p>
                    <w:p w:rsidR="00030663" w:rsidRDefault="00030663" w:rsidP="00030663">
                      <w:pPr>
                        <w:rPr>
                          <w:rFonts w:ascii="Berlin Sans FB Demi" w:hAnsi="Berlin Sans FB Demi"/>
                          <w:sz w:val="28"/>
                        </w:rPr>
                      </w:pPr>
                    </w:p>
                    <w:p w:rsidR="00030663" w:rsidRDefault="00030663" w:rsidP="00030663">
                      <w:pPr>
                        <w:rPr>
                          <w:rFonts w:ascii="Berlin Sans FB Demi" w:hAnsi="Berlin Sans FB Demi"/>
                          <w:sz w:val="28"/>
                        </w:rPr>
                      </w:pPr>
                      <w:r>
                        <w:rPr>
                          <w:rFonts w:ascii="Berlin Sans FB Demi" w:hAnsi="Berlin Sans FB Demi"/>
                          <w:sz w:val="28"/>
                        </w:rPr>
                        <w:t>Registration Number:</w:t>
                      </w:r>
                    </w:p>
                    <w:p w:rsidR="00030663" w:rsidRDefault="00030663" w:rsidP="00030663">
                      <w:pPr>
                        <w:rPr>
                          <w:rFonts w:ascii="Berlin Sans FB Demi" w:hAnsi="Berlin Sans FB Demi"/>
                          <w:sz w:val="28"/>
                        </w:rPr>
                      </w:pPr>
                    </w:p>
                    <w:p w:rsidR="00030663" w:rsidRDefault="00030663" w:rsidP="00030663">
                      <w:pPr>
                        <w:rPr>
                          <w:rFonts w:ascii="Berlin Sans FB Demi" w:hAnsi="Berlin Sans FB Demi"/>
                          <w:sz w:val="28"/>
                        </w:rPr>
                      </w:pPr>
                      <w:r>
                        <w:rPr>
                          <w:rFonts w:ascii="Berlin Sans FB Demi" w:hAnsi="Berlin Sans FB Demi"/>
                          <w:sz w:val="28"/>
                        </w:rPr>
                        <w:t>Exam Center:</w:t>
                      </w:r>
                    </w:p>
                    <w:p w:rsidR="00030663" w:rsidRDefault="00030663" w:rsidP="00030663">
                      <w:pPr>
                        <w:jc w:val="center"/>
                      </w:pPr>
                      <w:r>
                        <w:rPr>
                          <w:rFonts w:ascii="Berlin Sans FB Demi" w:hAnsi="Berlin Sans FB Demi"/>
                          <w:sz w:val="28"/>
                        </w:rPr>
                        <w:tab/>
                      </w:r>
                    </w:p>
                  </w:txbxContent>
                </v:textbox>
              </v:shape>
            </w:pict>
          </mc:Fallback>
        </mc:AlternateContent>
      </w:r>
      <w:r w:rsidRPr="00E54BF3">
        <w:rPr>
          <w:rFonts w:ascii="Book Antiqua" w:hAnsi="Book Antiqua" w:cstheme="majorBidi"/>
          <w:noProof/>
          <w:sz w:val="24"/>
          <w:szCs w:val="24"/>
          <w:lang w:val="en-GB" w:eastAsia="en-GB"/>
        </w:rPr>
        <mc:AlternateContent>
          <mc:Choice Requires="wps">
            <w:drawing>
              <wp:anchor distT="0" distB="0" distL="114300" distR="114300" simplePos="0" relativeHeight="251660288" behindDoc="0" locked="0" layoutInCell="1" allowOverlap="1" wp14:anchorId="3B4EC5AC" wp14:editId="58023824">
                <wp:simplePos x="0" y="0"/>
                <wp:positionH relativeFrom="column">
                  <wp:posOffset>2962275</wp:posOffset>
                </wp:positionH>
                <wp:positionV relativeFrom="paragraph">
                  <wp:posOffset>1240155</wp:posOffset>
                </wp:positionV>
                <wp:extent cx="2895600" cy="1619250"/>
                <wp:effectExtent l="19050" t="15875" r="19050" b="1270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030663" w:rsidRDefault="00030663" w:rsidP="00030663">
                            <w:pPr>
                              <w:jc w:val="center"/>
                              <w:rPr>
                                <w:rFonts w:ascii="Berlin Sans FB Demi" w:hAnsi="Berlin Sans FB Demi"/>
                              </w:rPr>
                            </w:pPr>
                          </w:p>
                          <w:p w:rsidR="00030663" w:rsidRDefault="0049348E" w:rsidP="00030663">
                            <w:pPr>
                              <w:jc w:val="center"/>
                              <w:rPr>
                                <w:rFonts w:ascii="Berlin Sans FB Demi" w:hAnsi="Berlin Sans FB Demi"/>
                              </w:rPr>
                            </w:pPr>
                            <w:r>
                              <w:rPr>
                                <w:rFonts w:ascii="Berlin Sans FB Demi" w:hAnsi="Berlin Sans FB Demi"/>
                                <w:sz w:val="28"/>
                              </w:rPr>
                              <w:t>Specialization</w:t>
                            </w:r>
                          </w:p>
                          <w:p w:rsidR="00030663" w:rsidRDefault="00030663" w:rsidP="00030663">
                            <w:pPr>
                              <w:jc w:val="center"/>
                              <w:rPr>
                                <w:rFonts w:ascii="Berlin Sans FB Demi" w:hAnsi="Berlin Sans FB Demi"/>
                              </w:rPr>
                            </w:pPr>
                          </w:p>
                          <w:p w:rsidR="00030663" w:rsidRDefault="00030663" w:rsidP="00030663">
                            <w:pPr>
                              <w:jc w:val="center"/>
                              <w:rPr>
                                <w:rFonts w:ascii="Berlin Sans FB Demi" w:hAnsi="Berlin Sans FB Demi"/>
                              </w:rPr>
                            </w:pPr>
                            <w:r>
                              <w:rPr>
                                <w:rFonts w:ascii="Berlin Sans FB Demi" w:hAnsi="Berlin Sans FB Demi"/>
                              </w:rPr>
                              <w:t>Course Code</w:t>
                            </w:r>
                          </w:p>
                          <w:p w:rsidR="00030663" w:rsidRDefault="00030663" w:rsidP="00030663">
                            <w:pPr>
                              <w:jc w:val="center"/>
                              <w:rPr>
                                <w:rFonts w:ascii="Algerian" w:hAnsi="Algerian"/>
                                <w:sz w:val="32"/>
                              </w:rPr>
                            </w:pPr>
                          </w:p>
                          <w:p w:rsidR="00030663" w:rsidRPr="0064080D" w:rsidRDefault="00377A91" w:rsidP="00030663">
                            <w:pPr>
                              <w:jc w:val="center"/>
                              <w:rPr>
                                <w:rFonts w:ascii="Algerian" w:hAnsi="Algerian"/>
                                <w:sz w:val="32"/>
                              </w:rPr>
                            </w:pPr>
                            <w:r>
                              <w:rPr>
                                <w:rFonts w:ascii="Algerian" w:hAnsi="Algerian"/>
                                <w:sz w:val="32"/>
                              </w:rPr>
                              <w:t>SP-611</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B4EC5AC" id="Text Box 4" o:spid="_x0000_s1028" type="#_x0000_t202" style="position:absolute;margin-left:233.25pt;margin-top:97.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2k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" strokeweight="2pt">
                <v:textbox>
                  <w:txbxContent>
                    <w:p w:rsidR="00030663" w:rsidRDefault="00030663" w:rsidP="00030663">
                      <w:pPr>
                        <w:jc w:val="center"/>
                        <w:rPr>
                          <w:rFonts w:ascii="Berlin Sans FB Demi" w:hAnsi="Berlin Sans FB Demi"/>
                        </w:rPr>
                      </w:pPr>
                    </w:p>
                    <w:p w:rsidR="00030663" w:rsidRDefault="0049348E" w:rsidP="00030663">
                      <w:pPr>
                        <w:jc w:val="center"/>
                        <w:rPr>
                          <w:rFonts w:ascii="Berlin Sans FB Demi" w:hAnsi="Berlin Sans FB Demi"/>
                        </w:rPr>
                      </w:pPr>
                      <w:r>
                        <w:rPr>
                          <w:rFonts w:ascii="Berlin Sans FB Demi" w:hAnsi="Berlin Sans FB Demi"/>
                          <w:sz w:val="28"/>
                        </w:rPr>
                        <w:t>Specialization</w:t>
                      </w:r>
                    </w:p>
                    <w:p w:rsidR="00030663" w:rsidRDefault="00030663" w:rsidP="00030663">
                      <w:pPr>
                        <w:jc w:val="center"/>
                        <w:rPr>
                          <w:rFonts w:ascii="Berlin Sans FB Demi" w:hAnsi="Berlin Sans FB Demi"/>
                        </w:rPr>
                      </w:pPr>
                    </w:p>
                    <w:p w:rsidR="00030663" w:rsidRDefault="00030663" w:rsidP="00030663">
                      <w:pPr>
                        <w:jc w:val="center"/>
                        <w:rPr>
                          <w:rFonts w:ascii="Berlin Sans FB Demi" w:hAnsi="Berlin Sans FB Demi"/>
                        </w:rPr>
                      </w:pPr>
                      <w:r>
                        <w:rPr>
                          <w:rFonts w:ascii="Berlin Sans FB Demi" w:hAnsi="Berlin Sans FB Demi"/>
                        </w:rPr>
                        <w:t>Course Code</w:t>
                      </w:r>
                    </w:p>
                    <w:p w:rsidR="00030663" w:rsidRDefault="00030663" w:rsidP="00030663">
                      <w:pPr>
                        <w:jc w:val="center"/>
                        <w:rPr>
                          <w:rFonts w:ascii="Algerian" w:hAnsi="Algerian"/>
                          <w:sz w:val="32"/>
                        </w:rPr>
                      </w:pPr>
                    </w:p>
                    <w:p w:rsidR="00030663" w:rsidRPr="0064080D" w:rsidRDefault="00377A91" w:rsidP="00030663">
                      <w:pPr>
                        <w:jc w:val="center"/>
                        <w:rPr>
                          <w:rFonts w:ascii="Algerian" w:hAnsi="Algerian"/>
                          <w:sz w:val="32"/>
                        </w:rPr>
                      </w:pPr>
                      <w:r>
                        <w:rPr>
                          <w:rFonts w:ascii="Algerian" w:hAnsi="Algerian"/>
                          <w:sz w:val="32"/>
                        </w:rPr>
                        <w:t>SP-611</w:t>
                      </w:r>
                    </w:p>
                  </w:txbxContent>
                </v:textbox>
              </v:shape>
            </w:pict>
          </mc:Fallback>
        </mc:AlternateContent>
      </w:r>
      <w:r w:rsidRPr="00E54BF3">
        <w:rPr>
          <w:rFonts w:ascii="Book Antiqua" w:hAnsi="Book Antiqua" w:cstheme="majorBidi"/>
          <w:noProof/>
          <w:sz w:val="24"/>
          <w:szCs w:val="24"/>
          <w:lang w:val="en-GB" w:eastAsia="en-GB"/>
        </w:rPr>
        <mc:AlternateContent>
          <mc:Choice Requires="wps">
            <w:drawing>
              <wp:anchor distT="0" distB="0" distL="114300" distR="114300" simplePos="0" relativeHeight="251661312" behindDoc="0" locked="0" layoutInCell="1" allowOverlap="1" wp14:anchorId="6830A30E" wp14:editId="2CEC3218">
                <wp:simplePos x="0" y="0"/>
                <wp:positionH relativeFrom="column">
                  <wp:posOffset>-180975</wp:posOffset>
                </wp:positionH>
                <wp:positionV relativeFrom="paragraph">
                  <wp:posOffset>3107055</wp:posOffset>
                </wp:positionV>
                <wp:extent cx="6038850" cy="1619250"/>
                <wp:effectExtent l="19050" t="15875" r="19050" b="1270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030663" w:rsidRDefault="00377A91" w:rsidP="00377A91">
                            <w:pPr>
                              <w:jc w:val="center"/>
                              <w:rPr>
                                <w:rFonts w:ascii="Copperplate Gothic Bold" w:hAnsi="Copperplate Gothic Bold"/>
                                <w:sz w:val="44"/>
                              </w:rPr>
                            </w:pPr>
                            <w:r>
                              <w:rPr>
                                <w:rFonts w:ascii="Copperplate Gothic Bold" w:hAnsi="Copperplate Gothic Bold"/>
                                <w:sz w:val="44"/>
                              </w:rPr>
                              <w:t>Forensic Accounting</w:t>
                            </w:r>
                          </w:p>
                          <w:p w:rsidR="00386F88" w:rsidRDefault="00386F88" w:rsidP="00377A91">
                            <w:pPr>
                              <w:jc w:val="center"/>
                              <w:rPr>
                                <w:rFonts w:ascii="Copperplate Gothic Bold" w:hAnsi="Copperplate Gothic Bold"/>
                                <w:sz w:val="44"/>
                              </w:rPr>
                            </w:pPr>
                            <w:r>
                              <w:rPr>
                                <w:rFonts w:ascii="Copperplate Gothic Bold" w:hAnsi="Copperplate Gothic Bold"/>
                                <w:sz w:val="44"/>
                              </w:rPr>
                              <w:t>Solution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830A30E" id="Text Box 3" o:spid="_x0000_s1029" type="#_x0000_t202" style="position:absolute;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030663" w:rsidRDefault="00377A91" w:rsidP="00377A91">
                      <w:pPr>
                        <w:jc w:val="center"/>
                        <w:rPr>
                          <w:rFonts w:ascii="Copperplate Gothic Bold" w:hAnsi="Copperplate Gothic Bold"/>
                          <w:sz w:val="44"/>
                        </w:rPr>
                      </w:pPr>
                      <w:r>
                        <w:rPr>
                          <w:rFonts w:ascii="Copperplate Gothic Bold" w:hAnsi="Copperplate Gothic Bold"/>
                          <w:sz w:val="44"/>
                        </w:rPr>
                        <w:t>Forensic Accounting</w:t>
                      </w:r>
                    </w:p>
                    <w:p w:rsidR="00386F88" w:rsidRDefault="00386F88" w:rsidP="00377A91">
                      <w:pPr>
                        <w:jc w:val="center"/>
                        <w:rPr>
                          <w:rFonts w:ascii="Copperplate Gothic Bold" w:hAnsi="Copperplate Gothic Bold"/>
                          <w:sz w:val="44"/>
                        </w:rPr>
                      </w:pPr>
                      <w:r>
                        <w:rPr>
                          <w:rFonts w:ascii="Copperplate Gothic Bold" w:hAnsi="Copperplate Gothic Bold"/>
                          <w:sz w:val="44"/>
                        </w:rPr>
                        <w:t>Solution</w:t>
                      </w:r>
                    </w:p>
                  </w:txbxContent>
                </v:textbox>
              </v:shape>
            </w:pict>
          </mc:Fallback>
        </mc:AlternateContent>
      </w:r>
      <w:r w:rsidRPr="00E54BF3">
        <w:rPr>
          <w:rFonts w:ascii="Book Antiqua" w:hAnsi="Book Antiqua" w:cstheme="majorBidi"/>
          <w:noProof/>
          <w:sz w:val="24"/>
          <w:szCs w:val="24"/>
          <w:lang w:val="en-GB" w:eastAsia="en-GB"/>
        </w:rPr>
        <mc:AlternateContent>
          <mc:Choice Requires="wps">
            <w:drawing>
              <wp:anchor distT="0" distB="0" distL="114300" distR="114300" simplePos="0" relativeHeight="251662336" behindDoc="0" locked="0" layoutInCell="1" allowOverlap="1" wp14:anchorId="7C4A8CAB" wp14:editId="5303870A">
                <wp:simplePos x="0" y="0"/>
                <wp:positionH relativeFrom="column">
                  <wp:posOffset>-180975</wp:posOffset>
                </wp:positionH>
                <wp:positionV relativeFrom="paragraph">
                  <wp:posOffset>4869180</wp:posOffset>
                </wp:positionV>
                <wp:extent cx="2895600" cy="1619250"/>
                <wp:effectExtent l="19050" t="15875" r="19050"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030663" w:rsidRDefault="00030663" w:rsidP="00030663">
                            <w:pPr>
                              <w:rPr>
                                <w:rFonts w:ascii="Arial" w:hAnsi="Arial" w:cs="Arial"/>
                                <w:b/>
                                <w:sz w:val="18"/>
                              </w:rPr>
                            </w:pPr>
                            <w:r w:rsidRPr="00C03376">
                              <w:rPr>
                                <w:rFonts w:ascii="Arial" w:hAnsi="Arial" w:cs="Arial"/>
                                <w:b/>
                                <w:sz w:val="18"/>
                              </w:rPr>
                              <w:t>Time allowed</w:t>
                            </w:r>
                            <w:r w:rsidR="004E2D3A">
                              <w:rPr>
                                <w:rFonts w:ascii="Arial" w:hAnsi="Arial" w:cs="Arial"/>
                                <w:b/>
                                <w:sz w:val="18"/>
                              </w:rPr>
                              <w:t>:</w:t>
                            </w:r>
                          </w:p>
                          <w:p w:rsidR="004E2D3A" w:rsidRPr="00C03376" w:rsidRDefault="004E2D3A" w:rsidP="00030663">
                            <w:pPr>
                              <w:rPr>
                                <w:rFonts w:ascii="Arial" w:hAnsi="Arial" w:cs="Arial"/>
                                <w:b/>
                                <w:sz w:val="18"/>
                              </w:rPr>
                            </w:pPr>
                          </w:p>
                          <w:p w:rsidR="00030663" w:rsidRDefault="00030663" w:rsidP="00030663">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610E43" w:rsidRPr="00C03376" w:rsidRDefault="00610E43" w:rsidP="00030663">
                            <w:pPr>
                              <w:rPr>
                                <w:rFonts w:ascii="Arial" w:hAnsi="Arial" w:cs="Arial"/>
                                <w:sz w:val="18"/>
                              </w:rPr>
                            </w:pPr>
                          </w:p>
                          <w:p w:rsidR="00030663" w:rsidRPr="00C03376" w:rsidRDefault="00030663" w:rsidP="00030663">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030663" w:rsidRPr="00905C83" w:rsidRDefault="00030663" w:rsidP="00030663">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C4A8CAB" id="Text Box 2" o:spid="_x0000_s1030" type="#_x0000_t202" style="position:absolute;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030663" w:rsidRDefault="00030663" w:rsidP="00030663">
                      <w:pPr>
                        <w:rPr>
                          <w:rFonts w:ascii="Arial" w:hAnsi="Arial" w:cs="Arial"/>
                          <w:b/>
                          <w:sz w:val="18"/>
                        </w:rPr>
                      </w:pPr>
                      <w:r w:rsidRPr="00C03376">
                        <w:rPr>
                          <w:rFonts w:ascii="Arial" w:hAnsi="Arial" w:cs="Arial"/>
                          <w:b/>
                          <w:sz w:val="18"/>
                        </w:rPr>
                        <w:t>Time allowed</w:t>
                      </w:r>
                      <w:r w:rsidR="004E2D3A">
                        <w:rPr>
                          <w:rFonts w:ascii="Arial" w:hAnsi="Arial" w:cs="Arial"/>
                          <w:b/>
                          <w:sz w:val="18"/>
                        </w:rPr>
                        <w:t>:</w:t>
                      </w:r>
                    </w:p>
                    <w:p w:rsidR="004E2D3A" w:rsidRPr="00C03376" w:rsidRDefault="004E2D3A" w:rsidP="00030663">
                      <w:pPr>
                        <w:rPr>
                          <w:rFonts w:ascii="Arial" w:hAnsi="Arial" w:cs="Arial"/>
                          <w:b/>
                          <w:sz w:val="18"/>
                        </w:rPr>
                      </w:pPr>
                    </w:p>
                    <w:p w:rsidR="00030663" w:rsidRDefault="00030663" w:rsidP="00030663">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610E43" w:rsidRPr="00C03376" w:rsidRDefault="00610E43" w:rsidP="00030663">
                      <w:pPr>
                        <w:rPr>
                          <w:rFonts w:ascii="Arial" w:hAnsi="Arial" w:cs="Arial"/>
                          <w:sz w:val="18"/>
                        </w:rPr>
                      </w:pPr>
                    </w:p>
                    <w:p w:rsidR="00030663" w:rsidRPr="00C03376" w:rsidRDefault="00030663" w:rsidP="00030663">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030663" w:rsidRPr="00905C83" w:rsidRDefault="00030663" w:rsidP="00030663">
                      <w:pPr>
                        <w:rPr>
                          <w:rFonts w:ascii="Arial" w:hAnsi="Arial"/>
                        </w:rPr>
                      </w:pPr>
                    </w:p>
                  </w:txbxContent>
                </v:textbox>
              </v:shape>
            </w:pict>
          </mc:Fallback>
        </mc:AlternateContent>
      </w:r>
      <w:r w:rsidRPr="00E54BF3">
        <w:rPr>
          <w:rFonts w:ascii="Book Antiqua" w:hAnsi="Book Antiqua" w:cstheme="majorBidi"/>
          <w:noProof/>
          <w:sz w:val="24"/>
          <w:szCs w:val="24"/>
          <w:lang w:val="en-GB" w:eastAsia="en-GB"/>
        </w:rPr>
        <mc:AlternateContent>
          <mc:Choice Requires="wps">
            <w:drawing>
              <wp:anchor distT="0" distB="0" distL="114300" distR="114300" simplePos="0" relativeHeight="251663360" behindDoc="0" locked="0" layoutInCell="1" allowOverlap="1" wp14:anchorId="49605B7B" wp14:editId="10A25727">
                <wp:simplePos x="0" y="0"/>
                <wp:positionH relativeFrom="column">
                  <wp:posOffset>2962275</wp:posOffset>
                </wp:positionH>
                <wp:positionV relativeFrom="paragraph">
                  <wp:posOffset>4878705</wp:posOffset>
                </wp:positionV>
                <wp:extent cx="2895600" cy="1619250"/>
                <wp:effectExtent l="19050" t="15875" r="19050"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030663" w:rsidRDefault="00030663" w:rsidP="00030663">
                            <w:pPr>
                              <w:autoSpaceDE w:val="0"/>
                              <w:autoSpaceDN w:val="0"/>
                              <w:adjustRightInd w:val="0"/>
                              <w:jc w:val="both"/>
                              <w:rPr>
                                <w:rFonts w:ascii="Arial" w:hAnsi="Arial" w:cs="Arial"/>
                                <w:b/>
                                <w:bCs/>
                                <w:sz w:val="18"/>
                              </w:rPr>
                            </w:pPr>
                            <w:r w:rsidRPr="00C03376">
                              <w:rPr>
                                <w:rFonts w:ascii="Arial" w:hAnsi="Arial" w:cs="Arial"/>
                                <w:b/>
                                <w:bCs/>
                                <w:sz w:val="18"/>
                              </w:rPr>
                              <w:t>N</w:t>
                            </w:r>
                            <w:r>
                              <w:rPr>
                                <w:rFonts w:ascii="Arial" w:hAnsi="Arial" w:cs="Arial"/>
                                <w:b/>
                                <w:bCs/>
                                <w:sz w:val="18"/>
                              </w:rPr>
                              <w:t>otes:</w:t>
                            </w:r>
                          </w:p>
                          <w:p w:rsidR="00030663" w:rsidRPr="00AD7C52" w:rsidRDefault="00030663" w:rsidP="00030663">
                            <w:pPr>
                              <w:autoSpaceDE w:val="0"/>
                              <w:autoSpaceDN w:val="0"/>
                              <w:adjustRightInd w:val="0"/>
                              <w:jc w:val="both"/>
                              <w:rPr>
                                <w:rFonts w:ascii="Arial" w:hAnsi="Arial" w:cs="Arial"/>
                                <w:sz w:val="18"/>
                                <w:szCs w:val="18"/>
                              </w:rPr>
                            </w:pPr>
                          </w:p>
                          <w:p w:rsidR="00030663" w:rsidRPr="00AD7C52" w:rsidRDefault="00030663" w:rsidP="00030663">
                            <w:pPr>
                              <w:numPr>
                                <w:ilvl w:val="0"/>
                                <w:numId w:val="1"/>
                              </w:numPr>
                              <w:autoSpaceDE w:val="0"/>
                              <w:autoSpaceDN w:val="0"/>
                              <w:adjustRightInd w:val="0"/>
                              <w:jc w:val="both"/>
                              <w:rPr>
                                <w:rFonts w:ascii="Arial" w:hAnsi="Arial" w:cs="Arial"/>
                                <w:sz w:val="18"/>
                                <w:szCs w:val="18"/>
                              </w:rPr>
                            </w:pPr>
                            <w:r w:rsidRPr="00AD7C52">
                              <w:rPr>
                                <w:rFonts w:ascii="Arial" w:hAnsi="Arial" w:cs="Arial"/>
                                <w:sz w:val="18"/>
                                <w:szCs w:val="18"/>
                              </w:rPr>
                              <w:t>Attempt any five questions.</w:t>
                            </w:r>
                          </w:p>
                          <w:p w:rsidR="00030663" w:rsidRPr="00AD7C52" w:rsidRDefault="00030663" w:rsidP="00030663">
                            <w:pPr>
                              <w:numPr>
                                <w:ilvl w:val="0"/>
                                <w:numId w:val="1"/>
                              </w:numPr>
                              <w:autoSpaceDE w:val="0"/>
                              <w:autoSpaceDN w:val="0"/>
                              <w:adjustRightInd w:val="0"/>
                              <w:jc w:val="both"/>
                              <w:rPr>
                                <w:rFonts w:ascii="Arial" w:hAnsi="Arial" w:cs="Arial"/>
                                <w:sz w:val="18"/>
                                <w:szCs w:val="18"/>
                              </w:rPr>
                            </w:pPr>
                            <w:r w:rsidRPr="00AD7C52">
                              <w:rPr>
                                <w:rFonts w:ascii="Arial" w:hAnsi="Arial" w:cs="Arial"/>
                                <w:sz w:val="18"/>
                                <w:szCs w:val="18"/>
                              </w:rPr>
                              <w:t xml:space="preserve">Answers are expected to be precise, to the point and well written. </w:t>
                            </w:r>
                          </w:p>
                          <w:p w:rsidR="00030663" w:rsidRPr="00AD7C52" w:rsidRDefault="00030663" w:rsidP="00030663">
                            <w:pPr>
                              <w:pStyle w:val="ListParagraph"/>
                              <w:numPr>
                                <w:ilvl w:val="0"/>
                                <w:numId w:val="1"/>
                              </w:numPr>
                              <w:jc w:val="both"/>
                              <w:rPr>
                                <w:rFonts w:ascii="Arial" w:hAnsi="Arial"/>
                                <w:sz w:val="18"/>
                                <w:szCs w:val="18"/>
                              </w:rPr>
                            </w:pPr>
                            <w:r w:rsidRPr="00AD7C52">
                              <w:rPr>
                                <w:rFonts w:ascii="Arial" w:hAnsi="Arial"/>
                                <w:color w:val="000000"/>
                                <w:sz w:val="18"/>
                                <w:szCs w:val="18"/>
                              </w:rPr>
                              <w:t>Neatness and style will be taken into account in marking the papers.</w:t>
                            </w:r>
                          </w:p>
                          <w:p w:rsidR="00030663" w:rsidRPr="00E02467" w:rsidRDefault="00030663" w:rsidP="00030663">
                            <w:pPr>
                              <w:pStyle w:val="ListParagraph"/>
                              <w:jc w:val="both"/>
                              <w:rPr>
                                <w:rFonts w:ascii="Arial" w:hAnsi="Arial"/>
                                <w:sz w:val="20"/>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9605B7B" id="Text Box 1" o:spid="_x0000_s1031" type="#_x0000_t202" style="position:absolute;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030663" w:rsidRDefault="00030663" w:rsidP="00030663">
                      <w:pPr>
                        <w:autoSpaceDE w:val="0"/>
                        <w:autoSpaceDN w:val="0"/>
                        <w:adjustRightInd w:val="0"/>
                        <w:jc w:val="both"/>
                        <w:rPr>
                          <w:rFonts w:ascii="Arial" w:hAnsi="Arial" w:cs="Arial"/>
                          <w:b/>
                          <w:bCs/>
                          <w:sz w:val="18"/>
                        </w:rPr>
                      </w:pPr>
                      <w:r w:rsidRPr="00C03376">
                        <w:rPr>
                          <w:rFonts w:ascii="Arial" w:hAnsi="Arial" w:cs="Arial"/>
                          <w:b/>
                          <w:bCs/>
                          <w:sz w:val="18"/>
                        </w:rPr>
                        <w:t>N</w:t>
                      </w:r>
                      <w:r>
                        <w:rPr>
                          <w:rFonts w:ascii="Arial" w:hAnsi="Arial" w:cs="Arial"/>
                          <w:b/>
                          <w:bCs/>
                          <w:sz w:val="18"/>
                        </w:rPr>
                        <w:t>otes:</w:t>
                      </w:r>
                    </w:p>
                    <w:p w:rsidR="00030663" w:rsidRPr="00AD7C52" w:rsidRDefault="00030663" w:rsidP="00030663">
                      <w:pPr>
                        <w:autoSpaceDE w:val="0"/>
                        <w:autoSpaceDN w:val="0"/>
                        <w:adjustRightInd w:val="0"/>
                        <w:jc w:val="both"/>
                        <w:rPr>
                          <w:rFonts w:ascii="Arial" w:hAnsi="Arial" w:cs="Arial"/>
                          <w:sz w:val="18"/>
                          <w:szCs w:val="18"/>
                        </w:rPr>
                      </w:pPr>
                    </w:p>
                    <w:p w:rsidR="00030663" w:rsidRPr="00AD7C52" w:rsidRDefault="00030663" w:rsidP="00030663">
                      <w:pPr>
                        <w:numPr>
                          <w:ilvl w:val="0"/>
                          <w:numId w:val="1"/>
                        </w:numPr>
                        <w:autoSpaceDE w:val="0"/>
                        <w:autoSpaceDN w:val="0"/>
                        <w:adjustRightInd w:val="0"/>
                        <w:jc w:val="both"/>
                        <w:rPr>
                          <w:rFonts w:ascii="Arial" w:hAnsi="Arial" w:cs="Arial"/>
                          <w:sz w:val="18"/>
                          <w:szCs w:val="18"/>
                        </w:rPr>
                      </w:pPr>
                      <w:r w:rsidRPr="00AD7C52">
                        <w:rPr>
                          <w:rFonts w:ascii="Arial" w:hAnsi="Arial" w:cs="Arial"/>
                          <w:sz w:val="18"/>
                          <w:szCs w:val="18"/>
                        </w:rPr>
                        <w:t>Attempt any five questions.</w:t>
                      </w:r>
                    </w:p>
                    <w:p w:rsidR="00030663" w:rsidRPr="00AD7C52" w:rsidRDefault="00030663" w:rsidP="00030663">
                      <w:pPr>
                        <w:numPr>
                          <w:ilvl w:val="0"/>
                          <w:numId w:val="1"/>
                        </w:numPr>
                        <w:autoSpaceDE w:val="0"/>
                        <w:autoSpaceDN w:val="0"/>
                        <w:adjustRightInd w:val="0"/>
                        <w:jc w:val="both"/>
                        <w:rPr>
                          <w:rFonts w:ascii="Arial" w:hAnsi="Arial" w:cs="Arial"/>
                          <w:sz w:val="18"/>
                          <w:szCs w:val="18"/>
                        </w:rPr>
                      </w:pPr>
                      <w:r w:rsidRPr="00AD7C52">
                        <w:rPr>
                          <w:rFonts w:ascii="Arial" w:hAnsi="Arial" w:cs="Arial"/>
                          <w:sz w:val="18"/>
                          <w:szCs w:val="18"/>
                        </w:rPr>
                        <w:t xml:space="preserve">Answers are expected to be precise, to the point and well written. </w:t>
                      </w:r>
                    </w:p>
                    <w:p w:rsidR="00030663" w:rsidRPr="00AD7C52" w:rsidRDefault="00030663" w:rsidP="00030663">
                      <w:pPr>
                        <w:pStyle w:val="ListParagraph"/>
                        <w:numPr>
                          <w:ilvl w:val="0"/>
                          <w:numId w:val="1"/>
                        </w:numPr>
                        <w:jc w:val="both"/>
                        <w:rPr>
                          <w:rFonts w:ascii="Arial" w:hAnsi="Arial"/>
                          <w:sz w:val="18"/>
                          <w:szCs w:val="18"/>
                        </w:rPr>
                      </w:pPr>
                      <w:r w:rsidRPr="00AD7C52">
                        <w:rPr>
                          <w:rFonts w:ascii="Arial" w:hAnsi="Arial"/>
                          <w:color w:val="000000"/>
                          <w:sz w:val="18"/>
                          <w:szCs w:val="18"/>
                        </w:rPr>
                        <w:t>Neatness and style will be taken into account in marking the papers.</w:t>
                      </w:r>
                    </w:p>
                    <w:p w:rsidR="00030663" w:rsidRPr="00E02467" w:rsidRDefault="00030663" w:rsidP="00030663">
                      <w:pPr>
                        <w:pStyle w:val="ListParagraph"/>
                        <w:jc w:val="both"/>
                        <w:rPr>
                          <w:rFonts w:ascii="Arial" w:hAnsi="Arial"/>
                          <w:sz w:val="20"/>
                          <w:szCs w:val="18"/>
                        </w:rPr>
                      </w:pPr>
                    </w:p>
                  </w:txbxContent>
                </v:textbox>
              </v:shape>
            </w:pict>
          </mc:Fallback>
        </mc:AlternateContent>
      </w:r>
    </w:p>
    <w:p w:rsidR="00F31B21" w:rsidRPr="00377A91" w:rsidRDefault="00377A91">
      <w:pPr>
        <w:rPr>
          <w:rFonts w:ascii="Book Antiqua" w:hAnsi="Book Antiqua"/>
          <w:sz w:val="24"/>
          <w:szCs w:val="24"/>
        </w:rPr>
      </w:pPr>
      <w:r w:rsidRPr="00377A91">
        <w:rPr>
          <w:rFonts w:ascii="Book Antiqua" w:hAnsi="Book Antiqua"/>
          <w:sz w:val="24"/>
          <w:szCs w:val="24"/>
        </w:rPr>
        <w:t>What does a Forensic Accountant do?</w:t>
      </w:r>
    </w:p>
    <w:p w:rsidR="00377A91" w:rsidRPr="00377A91" w:rsidRDefault="00377A91">
      <w:pPr>
        <w:rPr>
          <w:rFonts w:ascii="Book Antiqua" w:hAnsi="Book Antiqua"/>
          <w:sz w:val="24"/>
          <w:szCs w:val="24"/>
        </w:rPr>
      </w:pPr>
      <w:r w:rsidRPr="00377A91">
        <w:rPr>
          <w:rFonts w:ascii="Book Antiqua" w:hAnsi="Book Antiqua"/>
          <w:sz w:val="24"/>
          <w:szCs w:val="24"/>
        </w:rPr>
        <w:t>How can a Forensic Accountant be of assistance?</w:t>
      </w:r>
    </w:p>
    <w:p w:rsidR="00377A91" w:rsidRDefault="00377A91">
      <w:pPr>
        <w:rPr>
          <w:rFonts w:ascii="Book Antiqua" w:hAnsi="Book Antiqua"/>
          <w:sz w:val="24"/>
          <w:szCs w:val="24"/>
        </w:rPr>
      </w:pPr>
      <w:r w:rsidRPr="00377A91">
        <w:rPr>
          <w:rFonts w:ascii="Book Antiqua" w:hAnsi="Book Antiqua"/>
          <w:sz w:val="24"/>
          <w:szCs w:val="24"/>
        </w:rPr>
        <w:t xml:space="preserve">Who retains a Forensic </w:t>
      </w:r>
      <w:proofErr w:type="gramStart"/>
      <w:r w:rsidRPr="00377A91">
        <w:rPr>
          <w:rFonts w:ascii="Book Antiqua" w:hAnsi="Book Antiqua"/>
          <w:sz w:val="24"/>
          <w:szCs w:val="24"/>
        </w:rPr>
        <w:t>Accounta</w:t>
      </w:r>
      <w:proofErr w:type="gramEnd"/>
    </w:p>
    <w:p w:rsidR="00377A91" w:rsidRDefault="00377A91">
      <w:pPr>
        <w:rPr>
          <w:rFonts w:ascii="Book Antiqua" w:hAnsi="Book Antiqua"/>
          <w:sz w:val="24"/>
          <w:szCs w:val="24"/>
        </w:rPr>
      </w:pPr>
    </w:p>
    <w:p w:rsidR="00377A91" w:rsidRDefault="00377A91">
      <w:pPr>
        <w:rPr>
          <w:rFonts w:ascii="Book Antiqua" w:hAnsi="Book Antiqua"/>
          <w:sz w:val="24"/>
          <w:szCs w:val="24"/>
        </w:rPr>
      </w:pPr>
    </w:p>
    <w:p w:rsidR="00377A91" w:rsidRDefault="00377A91">
      <w:pPr>
        <w:rPr>
          <w:rFonts w:ascii="Book Antiqua" w:hAnsi="Book Antiqua"/>
          <w:sz w:val="24"/>
          <w:szCs w:val="24"/>
        </w:rPr>
      </w:pPr>
    </w:p>
    <w:p w:rsidR="00377A91" w:rsidRDefault="00377A91">
      <w:pPr>
        <w:rPr>
          <w:rFonts w:ascii="Book Antiqua" w:hAnsi="Book Antiqua"/>
          <w:sz w:val="24"/>
          <w:szCs w:val="24"/>
        </w:rPr>
      </w:pPr>
    </w:p>
    <w:p w:rsidR="00377A91" w:rsidRDefault="00377A91">
      <w:pPr>
        <w:rPr>
          <w:rFonts w:ascii="Book Antiqua" w:hAnsi="Book Antiqua"/>
          <w:sz w:val="24"/>
          <w:szCs w:val="24"/>
        </w:rPr>
      </w:pPr>
    </w:p>
    <w:p w:rsidR="00377A91" w:rsidRDefault="00377A91">
      <w:pPr>
        <w:rPr>
          <w:rFonts w:ascii="Book Antiqua" w:hAnsi="Book Antiqua"/>
          <w:sz w:val="24"/>
          <w:szCs w:val="24"/>
        </w:rPr>
      </w:pPr>
    </w:p>
    <w:p w:rsidR="00377A91" w:rsidRDefault="00377A91">
      <w:pPr>
        <w:rPr>
          <w:rFonts w:ascii="Book Antiqua" w:hAnsi="Book Antiqua"/>
          <w:sz w:val="24"/>
          <w:szCs w:val="24"/>
        </w:rPr>
      </w:pPr>
    </w:p>
    <w:p w:rsidR="00377A91" w:rsidRDefault="00377A91">
      <w:pPr>
        <w:rPr>
          <w:rFonts w:ascii="Book Antiqua" w:hAnsi="Book Antiqua"/>
          <w:sz w:val="24"/>
          <w:szCs w:val="24"/>
        </w:rPr>
      </w:pPr>
    </w:p>
    <w:p w:rsidR="00377A91" w:rsidRDefault="00377A91">
      <w:pPr>
        <w:rPr>
          <w:rFonts w:ascii="Book Antiqua" w:hAnsi="Book Antiqua"/>
          <w:sz w:val="24"/>
          <w:szCs w:val="24"/>
        </w:rPr>
      </w:pPr>
    </w:p>
    <w:p w:rsidR="00377A91" w:rsidRDefault="00377A91">
      <w:pPr>
        <w:rPr>
          <w:rFonts w:ascii="Book Antiqua" w:hAnsi="Book Antiqua"/>
          <w:sz w:val="24"/>
          <w:szCs w:val="24"/>
        </w:rPr>
      </w:pPr>
    </w:p>
    <w:p w:rsidR="00377A91" w:rsidRDefault="00377A91">
      <w:pPr>
        <w:rPr>
          <w:rFonts w:ascii="Book Antiqua" w:hAnsi="Book Antiqua"/>
          <w:sz w:val="24"/>
          <w:szCs w:val="24"/>
        </w:rPr>
      </w:pPr>
    </w:p>
    <w:p w:rsidR="00377A91" w:rsidRDefault="00377A91">
      <w:pPr>
        <w:rPr>
          <w:rFonts w:ascii="Book Antiqua" w:hAnsi="Book Antiqua"/>
          <w:sz w:val="24"/>
          <w:szCs w:val="24"/>
        </w:rPr>
      </w:pPr>
    </w:p>
    <w:p w:rsidR="00377A91" w:rsidRDefault="00377A91">
      <w:pPr>
        <w:rPr>
          <w:rFonts w:ascii="Book Antiqua" w:hAnsi="Book Antiqua"/>
          <w:sz w:val="24"/>
          <w:szCs w:val="24"/>
        </w:rPr>
      </w:pPr>
    </w:p>
    <w:p w:rsidR="00377A91" w:rsidRDefault="00377A91">
      <w:pPr>
        <w:rPr>
          <w:rFonts w:ascii="Book Antiqua" w:hAnsi="Book Antiqua"/>
          <w:sz w:val="24"/>
          <w:szCs w:val="24"/>
        </w:rPr>
      </w:pPr>
    </w:p>
    <w:p w:rsidR="00377A91" w:rsidRDefault="00377A91">
      <w:pPr>
        <w:rPr>
          <w:rFonts w:ascii="Book Antiqua" w:hAnsi="Book Antiqua"/>
          <w:sz w:val="24"/>
          <w:szCs w:val="24"/>
        </w:rPr>
      </w:pPr>
    </w:p>
    <w:p w:rsidR="00377A91" w:rsidRDefault="00377A91">
      <w:pPr>
        <w:rPr>
          <w:rFonts w:ascii="Book Antiqua" w:hAnsi="Book Antiqua"/>
          <w:sz w:val="24"/>
          <w:szCs w:val="24"/>
        </w:rPr>
      </w:pPr>
    </w:p>
    <w:p w:rsidR="00377A91" w:rsidRDefault="00377A91">
      <w:pPr>
        <w:rPr>
          <w:rFonts w:ascii="Book Antiqua" w:hAnsi="Book Antiqua"/>
          <w:sz w:val="24"/>
          <w:szCs w:val="24"/>
        </w:rPr>
      </w:pPr>
    </w:p>
    <w:p w:rsidR="00377A91" w:rsidRDefault="00377A91">
      <w:pPr>
        <w:rPr>
          <w:rFonts w:ascii="Book Antiqua" w:hAnsi="Book Antiqua"/>
          <w:sz w:val="24"/>
          <w:szCs w:val="24"/>
        </w:rPr>
      </w:pPr>
    </w:p>
    <w:p w:rsidR="00377A91" w:rsidRDefault="00377A91">
      <w:pPr>
        <w:rPr>
          <w:rFonts w:ascii="Book Antiqua" w:hAnsi="Book Antiqua"/>
          <w:sz w:val="24"/>
          <w:szCs w:val="24"/>
        </w:rPr>
      </w:pPr>
    </w:p>
    <w:p w:rsidR="00377A91" w:rsidRDefault="00377A91">
      <w:pPr>
        <w:rPr>
          <w:rFonts w:ascii="Book Antiqua" w:hAnsi="Book Antiqua"/>
          <w:sz w:val="24"/>
          <w:szCs w:val="24"/>
        </w:rPr>
      </w:pPr>
    </w:p>
    <w:p w:rsidR="00377A91" w:rsidRDefault="00377A91">
      <w:pPr>
        <w:rPr>
          <w:rFonts w:ascii="Book Antiqua" w:hAnsi="Book Antiqua"/>
          <w:sz w:val="24"/>
          <w:szCs w:val="24"/>
        </w:rPr>
      </w:pPr>
    </w:p>
    <w:p w:rsidR="00377A91" w:rsidRDefault="00377A91">
      <w:pPr>
        <w:rPr>
          <w:rFonts w:ascii="Book Antiqua" w:hAnsi="Book Antiqua"/>
          <w:sz w:val="24"/>
          <w:szCs w:val="24"/>
        </w:rPr>
      </w:pPr>
    </w:p>
    <w:p w:rsidR="00377A91" w:rsidRDefault="00377A91">
      <w:pPr>
        <w:rPr>
          <w:rFonts w:ascii="Book Antiqua" w:hAnsi="Book Antiqua"/>
          <w:sz w:val="24"/>
          <w:szCs w:val="24"/>
        </w:rPr>
      </w:pPr>
    </w:p>
    <w:p w:rsidR="00377A91" w:rsidRDefault="00377A91">
      <w:pPr>
        <w:rPr>
          <w:rFonts w:ascii="Book Antiqua" w:hAnsi="Book Antiqua"/>
          <w:sz w:val="24"/>
          <w:szCs w:val="24"/>
        </w:rPr>
      </w:pPr>
    </w:p>
    <w:p w:rsidR="00377A91" w:rsidRDefault="00377A91">
      <w:pPr>
        <w:rPr>
          <w:rFonts w:ascii="Book Antiqua" w:hAnsi="Book Antiqua"/>
          <w:sz w:val="24"/>
          <w:szCs w:val="24"/>
        </w:rPr>
      </w:pPr>
    </w:p>
    <w:p w:rsidR="00377A91" w:rsidRDefault="00377A91">
      <w:pPr>
        <w:rPr>
          <w:rFonts w:ascii="Book Antiqua" w:hAnsi="Book Antiqua"/>
          <w:sz w:val="24"/>
          <w:szCs w:val="24"/>
        </w:rPr>
      </w:pPr>
    </w:p>
    <w:p w:rsidR="00377A91" w:rsidRDefault="00377A91">
      <w:pPr>
        <w:rPr>
          <w:rFonts w:ascii="Book Antiqua" w:hAnsi="Book Antiqua"/>
          <w:sz w:val="24"/>
          <w:szCs w:val="24"/>
        </w:rPr>
      </w:pPr>
    </w:p>
    <w:p w:rsidR="00377A91" w:rsidRDefault="00377A91">
      <w:pPr>
        <w:rPr>
          <w:rFonts w:ascii="Book Antiqua" w:hAnsi="Book Antiqua"/>
          <w:sz w:val="24"/>
          <w:szCs w:val="24"/>
        </w:rPr>
      </w:pPr>
    </w:p>
    <w:p w:rsidR="00377A91" w:rsidRDefault="00377A91">
      <w:pPr>
        <w:rPr>
          <w:rFonts w:ascii="Book Antiqua" w:hAnsi="Book Antiqua"/>
          <w:sz w:val="24"/>
          <w:szCs w:val="24"/>
        </w:rPr>
      </w:pPr>
    </w:p>
    <w:p w:rsidR="00377A91" w:rsidRDefault="00377A91">
      <w:pPr>
        <w:rPr>
          <w:rFonts w:ascii="Book Antiqua" w:hAnsi="Book Antiqua"/>
          <w:sz w:val="24"/>
          <w:szCs w:val="24"/>
        </w:rPr>
      </w:pPr>
    </w:p>
    <w:p w:rsidR="00377A91" w:rsidRDefault="00377A91">
      <w:pPr>
        <w:rPr>
          <w:rFonts w:ascii="Book Antiqua" w:hAnsi="Book Antiqua"/>
          <w:sz w:val="24"/>
          <w:szCs w:val="24"/>
        </w:rPr>
      </w:pPr>
    </w:p>
    <w:p w:rsidR="00377A91" w:rsidRDefault="00377A91">
      <w:pPr>
        <w:rPr>
          <w:rFonts w:ascii="Book Antiqua" w:hAnsi="Book Antiqua"/>
          <w:sz w:val="24"/>
          <w:szCs w:val="24"/>
        </w:rPr>
      </w:pPr>
    </w:p>
    <w:p w:rsidR="00377A91" w:rsidRDefault="00377A91">
      <w:pPr>
        <w:rPr>
          <w:rFonts w:ascii="Book Antiqua" w:hAnsi="Book Antiqua"/>
          <w:sz w:val="24"/>
          <w:szCs w:val="24"/>
        </w:rPr>
      </w:pPr>
    </w:p>
    <w:p w:rsidR="00377A91" w:rsidRDefault="00377A91">
      <w:pPr>
        <w:rPr>
          <w:rFonts w:ascii="Book Antiqua" w:hAnsi="Book Antiqua"/>
          <w:sz w:val="24"/>
          <w:szCs w:val="24"/>
        </w:rPr>
      </w:pPr>
    </w:p>
    <w:p w:rsidR="00377A91" w:rsidRDefault="008667CB">
      <w:pPr>
        <w:rPr>
          <w:rFonts w:ascii="Book Antiqua" w:hAnsi="Book Antiqua"/>
          <w:b/>
          <w:bCs/>
          <w:sz w:val="24"/>
          <w:szCs w:val="24"/>
        </w:rPr>
      </w:pPr>
      <w:r w:rsidRPr="008667CB">
        <w:rPr>
          <w:rFonts w:ascii="Book Antiqua" w:hAnsi="Book Antiqua"/>
          <w:b/>
          <w:bCs/>
          <w:sz w:val="24"/>
          <w:szCs w:val="24"/>
        </w:rPr>
        <w:t>Question.</w:t>
      </w:r>
      <w:r w:rsidR="00377A91" w:rsidRPr="008667CB">
        <w:rPr>
          <w:rFonts w:ascii="Book Antiqua" w:hAnsi="Book Antiqua"/>
          <w:b/>
          <w:bCs/>
          <w:sz w:val="24"/>
          <w:szCs w:val="24"/>
        </w:rPr>
        <w:t>1</w:t>
      </w:r>
    </w:p>
    <w:p w:rsidR="008667CB" w:rsidRPr="008667CB" w:rsidRDefault="008667CB">
      <w:pPr>
        <w:rPr>
          <w:rFonts w:ascii="Book Antiqua" w:hAnsi="Book Antiqua"/>
          <w:b/>
          <w:bCs/>
          <w:sz w:val="24"/>
          <w:szCs w:val="24"/>
        </w:rPr>
      </w:pPr>
    </w:p>
    <w:p w:rsidR="00663F67" w:rsidRDefault="00663F67" w:rsidP="00377A91">
      <w:pPr>
        <w:rPr>
          <w:rFonts w:ascii="Book Antiqua" w:hAnsi="Book Antiqua"/>
          <w:b/>
          <w:bCs/>
          <w:sz w:val="24"/>
          <w:szCs w:val="24"/>
        </w:rPr>
      </w:pPr>
      <w:r>
        <w:rPr>
          <w:rFonts w:ascii="Book Antiqua" w:hAnsi="Book Antiqua"/>
          <w:b/>
          <w:bCs/>
          <w:sz w:val="24"/>
          <w:szCs w:val="24"/>
        </w:rPr>
        <w:t xml:space="preserve">a. </w:t>
      </w:r>
      <w:r w:rsidRPr="00663F67">
        <w:rPr>
          <w:rFonts w:ascii="Book Antiqua" w:hAnsi="Book Antiqua"/>
          <w:b/>
          <w:bCs/>
          <w:sz w:val="24"/>
          <w:szCs w:val="24"/>
        </w:rPr>
        <w:t>What</w:t>
      </w:r>
      <w:r w:rsidR="005A2BBD">
        <w:rPr>
          <w:rFonts w:ascii="Book Antiqua" w:hAnsi="Book Antiqua"/>
          <w:b/>
          <w:bCs/>
          <w:sz w:val="24"/>
          <w:szCs w:val="24"/>
        </w:rPr>
        <w:t xml:space="preserve"> does a Forensic Accountant do?</w:t>
      </w:r>
    </w:p>
    <w:p w:rsidR="005A2BBD" w:rsidRDefault="005A2BBD" w:rsidP="00377A91">
      <w:pPr>
        <w:rPr>
          <w:rFonts w:ascii="Book Antiqua" w:hAnsi="Book Antiqua"/>
          <w:b/>
          <w:bCs/>
          <w:sz w:val="24"/>
          <w:szCs w:val="24"/>
        </w:rPr>
      </w:pPr>
    </w:p>
    <w:p w:rsidR="00663F67" w:rsidRPr="005A2BBD" w:rsidRDefault="00663F67" w:rsidP="00377A91">
      <w:pPr>
        <w:rPr>
          <w:rFonts w:ascii="Book Antiqua" w:hAnsi="Book Antiqua"/>
          <w:b/>
          <w:bCs/>
          <w:sz w:val="32"/>
          <w:szCs w:val="32"/>
        </w:rPr>
      </w:pPr>
      <w:r w:rsidRPr="005A2BBD">
        <w:rPr>
          <w:rFonts w:ascii="Book Antiqua" w:hAnsi="Book Antiqua"/>
          <w:b/>
          <w:bCs/>
          <w:sz w:val="32"/>
          <w:szCs w:val="32"/>
        </w:rPr>
        <w:t>Answer</w:t>
      </w:r>
      <w:r w:rsidR="005A2BBD">
        <w:rPr>
          <w:rFonts w:ascii="Book Antiqua" w:hAnsi="Book Antiqua"/>
          <w:b/>
          <w:bCs/>
          <w:sz w:val="32"/>
          <w:szCs w:val="32"/>
        </w:rPr>
        <w:t>:</w:t>
      </w:r>
    </w:p>
    <w:p w:rsidR="00327093" w:rsidRDefault="00663F67" w:rsidP="00377A91">
      <w:pPr>
        <w:rPr>
          <w:rFonts w:ascii="Book Antiqua" w:hAnsi="Book Antiqua"/>
          <w:sz w:val="24"/>
          <w:szCs w:val="24"/>
        </w:rPr>
      </w:pPr>
      <w:r w:rsidRPr="00663F67">
        <w:rPr>
          <w:rFonts w:ascii="Book Antiqua" w:hAnsi="Book Antiqua"/>
          <w:sz w:val="24"/>
          <w:szCs w:val="24"/>
        </w:rPr>
        <w:t xml:space="preserve">A Forensic Accountant is often retained to analyze, interpret, summarize and present complex financial and business related issues in a manner which is both understandable and properly supported. </w:t>
      </w:r>
    </w:p>
    <w:p w:rsidR="00327093" w:rsidRDefault="00663F67" w:rsidP="00377A91">
      <w:pPr>
        <w:rPr>
          <w:rFonts w:ascii="Book Antiqua" w:hAnsi="Book Antiqua"/>
          <w:sz w:val="24"/>
          <w:szCs w:val="24"/>
        </w:rPr>
      </w:pPr>
      <w:r w:rsidRPr="00663F67">
        <w:rPr>
          <w:rFonts w:ascii="Book Antiqua" w:hAnsi="Book Antiqua"/>
          <w:sz w:val="24"/>
          <w:szCs w:val="24"/>
        </w:rPr>
        <w:t>Forensic Accountants can be engaged in public practice or employed by insurance companies, banks, police forces, government agencies and other organizations.</w:t>
      </w:r>
    </w:p>
    <w:p w:rsidR="00327093" w:rsidRDefault="00663F67" w:rsidP="00377A91">
      <w:pPr>
        <w:rPr>
          <w:rFonts w:ascii="Book Antiqua" w:hAnsi="Book Antiqua"/>
          <w:sz w:val="24"/>
          <w:szCs w:val="24"/>
        </w:rPr>
      </w:pPr>
      <w:r w:rsidRPr="00663F67">
        <w:rPr>
          <w:rFonts w:ascii="Book Antiqua" w:hAnsi="Book Antiqua"/>
          <w:sz w:val="24"/>
          <w:szCs w:val="24"/>
        </w:rPr>
        <w:t>A Forensic Accountant is o</w:t>
      </w:r>
      <w:r w:rsidR="00327093">
        <w:rPr>
          <w:rFonts w:ascii="Book Antiqua" w:hAnsi="Book Antiqua"/>
          <w:sz w:val="24"/>
          <w:szCs w:val="24"/>
        </w:rPr>
        <w:t>ften involved in the following:</w:t>
      </w:r>
    </w:p>
    <w:p w:rsidR="00327093" w:rsidRDefault="00327093" w:rsidP="00377A91">
      <w:pPr>
        <w:rPr>
          <w:rFonts w:ascii="Book Antiqua" w:hAnsi="Book Antiqua"/>
          <w:sz w:val="24"/>
          <w:szCs w:val="24"/>
        </w:rPr>
      </w:pPr>
    </w:p>
    <w:p w:rsidR="00327093" w:rsidRDefault="00663F67" w:rsidP="00377A91">
      <w:pPr>
        <w:rPr>
          <w:rFonts w:ascii="Book Antiqua" w:hAnsi="Book Antiqua"/>
          <w:sz w:val="24"/>
          <w:szCs w:val="24"/>
        </w:rPr>
      </w:pPr>
      <w:r w:rsidRPr="00663F67">
        <w:rPr>
          <w:rFonts w:ascii="Book Antiqua" w:hAnsi="Book Antiqua"/>
          <w:sz w:val="24"/>
          <w:szCs w:val="24"/>
        </w:rPr>
        <w:sym w:font="Symbol" w:char="F0B7"/>
      </w:r>
      <w:r w:rsidRPr="00663F67">
        <w:rPr>
          <w:rFonts w:ascii="Book Antiqua" w:hAnsi="Book Antiqua"/>
          <w:sz w:val="24"/>
          <w:szCs w:val="24"/>
        </w:rPr>
        <w:t xml:space="preserve"> Investigating an</w:t>
      </w:r>
      <w:r w:rsidR="00327093">
        <w:rPr>
          <w:rFonts w:ascii="Book Antiqua" w:hAnsi="Book Antiqua"/>
          <w:sz w:val="24"/>
          <w:szCs w:val="24"/>
        </w:rPr>
        <w:t>d analyzing financial evidence;</w:t>
      </w:r>
    </w:p>
    <w:p w:rsidR="00327093" w:rsidRDefault="00327093" w:rsidP="00377A91">
      <w:pPr>
        <w:rPr>
          <w:rFonts w:ascii="Book Antiqua" w:hAnsi="Book Antiqua"/>
          <w:sz w:val="24"/>
          <w:szCs w:val="24"/>
        </w:rPr>
      </w:pPr>
    </w:p>
    <w:p w:rsidR="00327093" w:rsidRDefault="00663F67" w:rsidP="00377A91">
      <w:pPr>
        <w:rPr>
          <w:rFonts w:ascii="Book Antiqua" w:hAnsi="Book Antiqua"/>
          <w:sz w:val="24"/>
          <w:szCs w:val="24"/>
        </w:rPr>
      </w:pPr>
      <w:r w:rsidRPr="00663F67">
        <w:rPr>
          <w:rFonts w:ascii="Book Antiqua" w:hAnsi="Book Antiqua"/>
          <w:sz w:val="24"/>
          <w:szCs w:val="24"/>
        </w:rPr>
        <w:sym w:font="Symbol" w:char="F0B7"/>
      </w:r>
      <w:r w:rsidRPr="00663F67">
        <w:rPr>
          <w:rFonts w:ascii="Book Antiqua" w:hAnsi="Book Antiqua"/>
          <w:sz w:val="24"/>
          <w:szCs w:val="24"/>
        </w:rPr>
        <w:t xml:space="preserve"> Developing computerized applications to assist in the analysis and pres</w:t>
      </w:r>
      <w:r w:rsidR="00327093">
        <w:rPr>
          <w:rFonts w:ascii="Book Antiqua" w:hAnsi="Book Antiqua"/>
          <w:sz w:val="24"/>
          <w:szCs w:val="24"/>
        </w:rPr>
        <w:t>entation of financial evidence;</w:t>
      </w:r>
    </w:p>
    <w:p w:rsidR="00327093" w:rsidRDefault="00327093" w:rsidP="00377A91">
      <w:pPr>
        <w:rPr>
          <w:rFonts w:ascii="Book Antiqua" w:hAnsi="Book Antiqua"/>
          <w:sz w:val="24"/>
          <w:szCs w:val="24"/>
        </w:rPr>
      </w:pPr>
    </w:p>
    <w:p w:rsidR="00327093" w:rsidRDefault="00663F67" w:rsidP="00377A91">
      <w:pPr>
        <w:rPr>
          <w:rFonts w:ascii="Book Antiqua" w:hAnsi="Book Antiqua"/>
          <w:sz w:val="24"/>
          <w:szCs w:val="24"/>
        </w:rPr>
      </w:pPr>
      <w:r w:rsidRPr="00663F67">
        <w:rPr>
          <w:rFonts w:ascii="Book Antiqua" w:hAnsi="Book Antiqua"/>
          <w:sz w:val="24"/>
          <w:szCs w:val="24"/>
        </w:rPr>
        <w:sym w:font="Symbol" w:char="F0B7"/>
      </w:r>
      <w:r w:rsidRPr="00663F67">
        <w:rPr>
          <w:rFonts w:ascii="Book Antiqua" w:hAnsi="Book Antiqua"/>
          <w:sz w:val="24"/>
          <w:szCs w:val="24"/>
        </w:rPr>
        <w:t xml:space="preserve"> Communicating their findings in the form of reports, exhibits and collections of documents; and</w:t>
      </w:r>
    </w:p>
    <w:p w:rsidR="00327093" w:rsidRDefault="00327093" w:rsidP="00377A91">
      <w:pPr>
        <w:rPr>
          <w:rFonts w:ascii="Book Antiqua" w:hAnsi="Book Antiqua"/>
          <w:sz w:val="24"/>
          <w:szCs w:val="24"/>
        </w:rPr>
      </w:pPr>
    </w:p>
    <w:p w:rsidR="00327093" w:rsidRDefault="00663F67" w:rsidP="00377A91">
      <w:pPr>
        <w:rPr>
          <w:rFonts w:ascii="Book Antiqua" w:hAnsi="Book Antiqua"/>
          <w:sz w:val="24"/>
          <w:szCs w:val="24"/>
        </w:rPr>
      </w:pPr>
      <w:r w:rsidRPr="00663F67">
        <w:rPr>
          <w:rFonts w:ascii="Book Antiqua" w:hAnsi="Book Antiqua"/>
          <w:sz w:val="24"/>
          <w:szCs w:val="24"/>
        </w:rPr>
        <w:t xml:space="preserve"> </w:t>
      </w:r>
      <w:r w:rsidRPr="00663F67">
        <w:rPr>
          <w:rFonts w:ascii="Book Antiqua" w:hAnsi="Book Antiqua"/>
          <w:sz w:val="24"/>
          <w:szCs w:val="24"/>
        </w:rPr>
        <w:sym w:font="Symbol" w:char="F0B7"/>
      </w:r>
      <w:r w:rsidRPr="00663F67">
        <w:rPr>
          <w:rFonts w:ascii="Book Antiqua" w:hAnsi="Book Antiqua"/>
          <w:sz w:val="24"/>
          <w:szCs w:val="24"/>
        </w:rPr>
        <w:t xml:space="preserve"> Assisting in legal proceedings, including testifying in court as an expert witness and preparing visual aids to support trial evidence.</w:t>
      </w:r>
    </w:p>
    <w:p w:rsidR="00327093" w:rsidRDefault="00327093" w:rsidP="00377A91">
      <w:pPr>
        <w:rPr>
          <w:rFonts w:ascii="Book Antiqua" w:hAnsi="Book Antiqua"/>
          <w:sz w:val="24"/>
          <w:szCs w:val="24"/>
        </w:rPr>
      </w:pPr>
    </w:p>
    <w:p w:rsidR="00663F67" w:rsidRDefault="00663F67" w:rsidP="00377A91">
      <w:pPr>
        <w:rPr>
          <w:rFonts w:ascii="Book Antiqua" w:hAnsi="Book Antiqua"/>
          <w:sz w:val="24"/>
          <w:szCs w:val="24"/>
        </w:rPr>
      </w:pPr>
      <w:r w:rsidRPr="00663F67">
        <w:rPr>
          <w:rFonts w:ascii="Book Antiqua" w:hAnsi="Book Antiqua"/>
          <w:sz w:val="24"/>
          <w:szCs w:val="24"/>
        </w:rPr>
        <w:t>In order to properly perform these services a Forensic Accountant must be familiar with legal concepts and procedures. In addition, a Forensic Accountant must be able to identify substance over form when dealing with an issue</w:t>
      </w:r>
      <w:r>
        <w:rPr>
          <w:rFonts w:ascii="Book Antiqua" w:hAnsi="Book Antiqua"/>
          <w:sz w:val="24"/>
          <w:szCs w:val="24"/>
        </w:rPr>
        <w:t>.</w:t>
      </w:r>
    </w:p>
    <w:p w:rsidR="00327093" w:rsidRDefault="00327093" w:rsidP="00377A91">
      <w:pPr>
        <w:rPr>
          <w:rFonts w:ascii="Book Antiqua" w:hAnsi="Book Antiqua"/>
          <w:sz w:val="24"/>
          <w:szCs w:val="24"/>
        </w:rPr>
      </w:pPr>
    </w:p>
    <w:p w:rsidR="00663F67" w:rsidRDefault="00950241" w:rsidP="00377A91">
      <w:pPr>
        <w:rPr>
          <w:rFonts w:ascii="Book Antiqua" w:hAnsi="Book Antiqua"/>
          <w:sz w:val="24"/>
          <w:szCs w:val="24"/>
        </w:rPr>
      </w:pPr>
      <w:r>
        <w:rPr>
          <w:rFonts w:ascii="Book Antiqua" w:hAnsi="Book Antiqua"/>
          <w:b/>
          <w:bCs/>
          <w:sz w:val="24"/>
          <w:szCs w:val="24"/>
        </w:rPr>
        <w:t xml:space="preserve">b. </w:t>
      </w:r>
      <w:r w:rsidRPr="00663F67">
        <w:rPr>
          <w:rFonts w:ascii="Book Antiqua" w:hAnsi="Book Antiqua"/>
          <w:b/>
          <w:bCs/>
          <w:sz w:val="24"/>
          <w:szCs w:val="24"/>
        </w:rPr>
        <w:t>How</w:t>
      </w:r>
      <w:r w:rsidR="00663F67" w:rsidRPr="00663F67">
        <w:rPr>
          <w:rFonts w:ascii="Book Antiqua" w:hAnsi="Book Antiqua"/>
          <w:b/>
          <w:bCs/>
          <w:sz w:val="24"/>
          <w:szCs w:val="24"/>
        </w:rPr>
        <w:t xml:space="preserve"> can a Forensic Accountant be of assistance?</w:t>
      </w:r>
    </w:p>
    <w:p w:rsidR="00BC0D0C" w:rsidRDefault="00663F67" w:rsidP="00377A91">
      <w:pPr>
        <w:rPr>
          <w:rFonts w:ascii="Book Antiqua" w:hAnsi="Book Antiqua"/>
          <w:sz w:val="24"/>
          <w:szCs w:val="24"/>
        </w:rPr>
      </w:pPr>
      <w:r w:rsidRPr="00663F67">
        <w:rPr>
          <w:rFonts w:ascii="Book Antiqua" w:hAnsi="Book Antiqua"/>
          <w:sz w:val="24"/>
          <w:szCs w:val="24"/>
        </w:rPr>
        <w:t xml:space="preserve"> A Forensic Accountant can be of assistance in various ways, incl</w:t>
      </w:r>
      <w:r w:rsidR="005A2BBD">
        <w:rPr>
          <w:rFonts w:ascii="Book Antiqua" w:hAnsi="Book Antiqua"/>
          <w:sz w:val="24"/>
          <w:szCs w:val="24"/>
        </w:rPr>
        <w:t xml:space="preserve">uding: </w:t>
      </w:r>
    </w:p>
    <w:p w:rsidR="00BC0D0C" w:rsidRDefault="00BC0D0C" w:rsidP="00377A91">
      <w:pPr>
        <w:rPr>
          <w:rFonts w:ascii="Book Antiqua" w:hAnsi="Book Antiqua"/>
          <w:sz w:val="24"/>
          <w:szCs w:val="24"/>
        </w:rPr>
      </w:pPr>
    </w:p>
    <w:p w:rsidR="005A2BBD" w:rsidRPr="00BC0D0C" w:rsidRDefault="005A2BBD" w:rsidP="00377A91">
      <w:pPr>
        <w:rPr>
          <w:rFonts w:ascii="Book Antiqua" w:hAnsi="Book Antiqua"/>
          <w:b/>
          <w:bCs/>
          <w:sz w:val="24"/>
          <w:szCs w:val="24"/>
        </w:rPr>
      </w:pPr>
      <w:r w:rsidRPr="00BC0D0C">
        <w:rPr>
          <w:rFonts w:ascii="Book Antiqua" w:hAnsi="Book Antiqua"/>
          <w:b/>
          <w:bCs/>
          <w:sz w:val="24"/>
          <w:szCs w:val="24"/>
        </w:rPr>
        <w:t>Investigative Accounting</w:t>
      </w:r>
      <w:r w:rsidR="00BC0D0C">
        <w:rPr>
          <w:rFonts w:ascii="Book Antiqua" w:hAnsi="Book Antiqua"/>
          <w:b/>
          <w:bCs/>
          <w:sz w:val="24"/>
          <w:szCs w:val="24"/>
        </w:rPr>
        <w:t>:</w:t>
      </w:r>
    </w:p>
    <w:p w:rsidR="005A2BBD" w:rsidRDefault="005A2BBD" w:rsidP="00377A91">
      <w:pPr>
        <w:rPr>
          <w:rFonts w:ascii="Book Antiqua" w:hAnsi="Book Antiqua"/>
          <w:sz w:val="24"/>
          <w:szCs w:val="24"/>
        </w:rPr>
      </w:pPr>
    </w:p>
    <w:p w:rsidR="005A2BBD" w:rsidRDefault="00663F67" w:rsidP="00377A91">
      <w:pPr>
        <w:rPr>
          <w:rFonts w:ascii="Book Antiqua" w:hAnsi="Book Antiqua"/>
          <w:sz w:val="24"/>
          <w:szCs w:val="24"/>
        </w:rPr>
      </w:pPr>
      <w:r w:rsidRPr="00663F67">
        <w:rPr>
          <w:rFonts w:ascii="Book Antiqua" w:hAnsi="Book Antiqua"/>
          <w:sz w:val="24"/>
          <w:szCs w:val="24"/>
        </w:rPr>
        <w:sym w:font="Symbol" w:char="F0B7"/>
      </w:r>
      <w:r w:rsidRPr="00663F67">
        <w:rPr>
          <w:rFonts w:ascii="Book Antiqua" w:hAnsi="Book Antiqua"/>
          <w:sz w:val="24"/>
          <w:szCs w:val="24"/>
        </w:rPr>
        <w:t xml:space="preserve"> Review of the factual situation and provision of suggestions regard</w:t>
      </w:r>
      <w:r w:rsidR="005A2BBD">
        <w:rPr>
          <w:rFonts w:ascii="Book Antiqua" w:hAnsi="Book Antiqua"/>
          <w:sz w:val="24"/>
          <w:szCs w:val="24"/>
        </w:rPr>
        <w:t>ing possible courses of action.</w:t>
      </w:r>
    </w:p>
    <w:p w:rsidR="005A2BBD" w:rsidRDefault="005A2BBD" w:rsidP="00377A91">
      <w:pPr>
        <w:rPr>
          <w:rFonts w:ascii="Book Antiqua" w:hAnsi="Book Antiqua"/>
          <w:sz w:val="24"/>
          <w:szCs w:val="24"/>
        </w:rPr>
      </w:pPr>
    </w:p>
    <w:p w:rsidR="005A2BBD" w:rsidRDefault="00663F67" w:rsidP="00377A91">
      <w:pPr>
        <w:rPr>
          <w:rFonts w:ascii="Book Antiqua" w:hAnsi="Book Antiqua"/>
          <w:sz w:val="24"/>
          <w:szCs w:val="24"/>
        </w:rPr>
      </w:pPr>
      <w:r w:rsidRPr="00663F67">
        <w:rPr>
          <w:rFonts w:ascii="Book Antiqua" w:hAnsi="Book Antiqua"/>
          <w:sz w:val="24"/>
          <w:szCs w:val="24"/>
        </w:rPr>
        <w:sym w:font="Symbol" w:char="F0B7"/>
      </w:r>
      <w:r w:rsidRPr="00663F67">
        <w:rPr>
          <w:rFonts w:ascii="Book Antiqua" w:hAnsi="Book Antiqua"/>
          <w:sz w:val="24"/>
          <w:szCs w:val="24"/>
        </w:rPr>
        <w:t xml:space="preserve"> Assistance with the pro</w:t>
      </w:r>
      <w:r w:rsidR="005A2BBD">
        <w:rPr>
          <w:rFonts w:ascii="Book Antiqua" w:hAnsi="Book Antiqua"/>
          <w:sz w:val="24"/>
          <w:szCs w:val="24"/>
        </w:rPr>
        <w:t>tection and recovery of assets.</w:t>
      </w:r>
    </w:p>
    <w:p w:rsidR="005A2BBD" w:rsidRDefault="005A2BBD" w:rsidP="00377A91">
      <w:pPr>
        <w:rPr>
          <w:rFonts w:ascii="Book Antiqua" w:hAnsi="Book Antiqua"/>
          <w:sz w:val="24"/>
          <w:szCs w:val="24"/>
        </w:rPr>
      </w:pPr>
    </w:p>
    <w:p w:rsidR="00BC0D0C" w:rsidRDefault="00663F67" w:rsidP="00377A91">
      <w:pPr>
        <w:rPr>
          <w:rFonts w:ascii="Book Antiqua" w:hAnsi="Book Antiqua"/>
          <w:sz w:val="24"/>
          <w:szCs w:val="24"/>
        </w:rPr>
      </w:pPr>
      <w:r w:rsidRPr="00663F67">
        <w:rPr>
          <w:rFonts w:ascii="Book Antiqua" w:hAnsi="Book Antiqua"/>
          <w:sz w:val="24"/>
          <w:szCs w:val="24"/>
        </w:rPr>
        <w:sym w:font="Symbol" w:char="F0B7"/>
      </w:r>
      <w:r w:rsidRPr="00663F67">
        <w:rPr>
          <w:rFonts w:ascii="Book Antiqua" w:hAnsi="Book Antiqua"/>
          <w:sz w:val="24"/>
          <w:szCs w:val="24"/>
        </w:rPr>
        <w:t xml:space="preserve"> Co-ordination of other experts, including: </w:t>
      </w:r>
    </w:p>
    <w:p w:rsidR="00BC0D0C" w:rsidRDefault="00BC0D0C" w:rsidP="00377A91">
      <w:pPr>
        <w:rPr>
          <w:rFonts w:ascii="Book Antiqua" w:hAnsi="Book Antiqua"/>
          <w:sz w:val="24"/>
          <w:szCs w:val="24"/>
        </w:rPr>
      </w:pPr>
      <w:r>
        <w:rPr>
          <w:rFonts w:ascii="Book Antiqua" w:hAnsi="Book Antiqua"/>
          <w:sz w:val="24"/>
          <w:szCs w:val="24"/>
        </w:rPr>
        <w:tab/>
      </w:r>
      <w:proofErr w:type="gramStart"/>
      <w:r w:rsidR="00663F67" w:rsidRPr="00663F67">
        <w:rPr>
          <w:rFonts w:ascii="Book Antiqua" w:hAnsi="Book Antiqua"/>
          <w:sz w:val="24"/>
          <w:szCs w:val="24"/>
        </w:rPr>
        <w:t>o</w:t>
      </w:r>
      <w:proofErr w:type="gramEnd"/>
      <w:r w:rsidR="00663F67" w:rsidRPr="00663F67">
        <w:rPr>
          <w:rFonts w:ascii="Book Antiqua" w:hAnsi="Book Antiqua"/>
          <w:sz w:val="24"/>
          <w:szCs w:val="24"/>
        </w:rPr>
        <w:t xml:space="preserve"> Private investigators; </w:t>
      </w:r>
    </w:p>
    <w:p w:rsidR="00BC0D0C" w:rsidRDefault="00BC0D0C" w:rsidP="00377A91">
      <w:pPr>
        <w:rPr>
          <w:rFonts w:ascii="Book Antiqua" w:hAnsi="Book Antiqua"/>
          <w:sz w:val="24"/>
          <w:szCs w:val="24"/>
        </w:rPr>
      </w:pPr>
      <w:r>
        <w:rPr>
          <w:rFonts w:ascii="Book Antiqua" w:hAnsi="Book Antiqua"/>
          <w:sz w:val="24"/>
          <w:szCs w:val="24"/>
        </w:rPr>
        <w:tab/>
      </w:r>
      <w:proofErr w:type="gramStart"/>
      <w:r w:rsidR="00663F67" w:rsidRPr="00663F67">
        <w:rPr>
          <w:rFonts w:ascii="Book Antiqua" w:hAnsi="Book Antiqua"/>
          <w:sz w:val="24"/>
          <w:szCs w:val="24"/>
        </w:rPr>
        <w:t>o</w:t>
      </w:r>
      <w:proofErr w:type="gramEnd"/>
      <w:r w:rsidR="00663F67" w:rsidRPr="00663F67">
        <w:rPr>
          <w:rFonts w:ascii="Book Antiqua" w:hAnsi="Book Antiqua"/>
          <w:sz w:val="24"/>
          <w:szCs w:val="24"/>
        </w:rPr>
        <w:t xml:space="preserve"> Forensic document exa</w:t>
      </w:r>
      <w:r w:rsidR="005A2BBD">
        <w:rPr>
          <w:rFonts w:ascii="Book Antiqua" w:hAnsi="Book Antiqua"/>
          <w:sz w:val="24"/>
          <w:szCs w:val="24"/>
        </w:rPr>
        <w:t xml:space="preserve">miners; </w:t>
      </w:r>
    </w:p>
    <w:p w:rsidR="005A2BBD" w:rsidRDefault="00BC0D0C" w:rsidP="00377A91">
      <w:pPr>
        <w:rPr>
          <w:rFonts w:ascii="Book Antiqua" w:hAnsi="Book Antiqua"/>
          <w:sz w:val="24"/>
          <w:szCs w:val="24"/>
        </w:rPr>
      </w:pPr>
      <w:r>
        <w:rPr>
          <w:rFonts w:ascii="Book Antiqua" w:hAnsi="Book Antiqua"/>
          <w:sz w:val="24"/>
          <w:szCs w:val="24"/>
        </w:rPr>
        <w:tab/>
      </w:r>
      <w:proofErr w:type="gramStart"/>
      <w:r w:rsidR="005A2BBD">
        <w:rPr>
          <w:rFonts w:ascii="Book Antiqua" w:hAnsi="Book Antiqua"/>
          <w:sz w:val="24"/>
          <w:szCs w:val="24"/>
        </w:rPr>
        <w:t>o</w:t>
      </w:r>
      <w:proofErr w:type="gramEnd"/>
      <w:r w:rsidR="005A2BBD">
        <w:rPr>
          <w:rFonts w:ascii="Book Antiqua" w:hAnsi="Book Antiqua"/>
          <w:sz w:val="24"/>
          <w:szCs w:val="24"/>
        </w:rPr>
        <w:t xml:space="preserve"> Consulting engineers.</w:t>
      </w:r>
    </w:p>
    <w:p w:rsidR="005A2BBD" w:rsidRDefault="005A2BBD" w:rsidP="00377A91">
      <w:pPr>
        <w:rPr>
          <w:rFonts w:ascii="Book Antiqua" w:hAnsi="Book Antiqua"/>
          <w:sz w:val="24"/>
          <w:szCs w:val="24"/>
        </w:rPr>
      </w:pPr>
    </w:p>
    <w:p w:rsidR="00BC0D0C" w:rsidRDefault="00663F67" w:rsidP="00377A91">
      <w:pPr>
        <w:rPr>
          <w:rFonts w:ascii="Book Antiqua" w:hAnsi="Book Antiqua"/>
          <w:sz w:val="24"/>
          <w:szCs w:val="24"/>
        </w:rPr>
      </w:pPr>
      <w:r w:rsidRPr="00663F67">
        <w:rPr>
          <w:rFonts w:ascii="Book Antiqua" w:hAnsi="Book Antiqua"/>
          <w:sz w:val="24"/>
          <w:szCs w:val="24"/>
        </w:rPr>
        <w:sym w:font="Symbol" w:char="F0B7"/>
      </w:r>
      <w:r w:rsidRPr="00663F67">
        <w:rPr>
          <w:rFonts w:ascii="Book Antiqua" w:hAnsi="Book Antiqua"/>
          <w:sz w:val="24"/>
          <w:szCs w:val="24"/>
        </w:rPr>
        <w:t xml:space="preserve"> Assistance with the recovery of assets by way of civil action or criminal </w:t>
      </w:r>
      <w:r w:rsidR="005A2BBD">
        <w:rPr>
          <w:rFonts w:ascii="Book Antiqua" w:hAnsi="Book Antiqua"/>
          <w:sz w:val="24"/>
          <w:szCs w:val="24"/>
        </w:rPr>
        <w:t xml:space="preserve">prosecution. </w:t>
      </w:r>
    </w:p>
    <w:p w:rsidR="00BC0D0C" w:rsidRDefault="00BC0D0C" w:rsidP="00377A91">
      <w:pPr>
        <w:rPr>
          <w:rFonts w:ascii="Book Antiqua" w:hAnsi="Book Antiqua"/>
          <w:sz w:val="24"/>
          <w:szCs w:val="24"/>
        </w:rPr>
      </w:pPr>
    </w:p>
    <w:p w:rsidR="005A2BBD" w:rsidRPr="00BC0D0C" w:rsidRDefault="005A2BBD" w:rsidP="00377A91">
      <w:pPr>
        <w:rPr>
          <w:rFonts w:ascii="Book Antiqua" w:hAnsi="Book Antiqua"/>
          <w:b/>
          <w:bCs/>
          <w:sz w:val="24"/>
          <w:szCs w:val="24"/>
        </w:rPr>
      </w:pPr>
      <w:r w:rsidRPr="00BC0D0C">
        <w:rPr>
          <w:rFonts w:ascii="Book Antiqua" w:hAnsi="Book Antiqua"/>
          <w:b/>
          <w:bCs/>
          <w:sz w:val="24"/>
          <w:szCs w:val="24"/>
        </w:rPr>
        <w:t>Litigation Support</w:t>
      </w:r>
    </w:p>
    <w:p w:rsidR="005A2BBD" w:rsidRDefault="005A2BBD" w:rsidP="00377A91">
      <w:pPr>
        <w:rPr>
          <w:rFonts w:ascii="Book Antiqua" w:hAnsi="Book Antiqua"/>
          <w:sz w:val="24"/>
          <w:szCs w:val="24"/>
        </w:rPr>
      </w:pPr>
    </w:p>
    <w:p w:rsidR="005A2BBD" w:rsidRDefault="00663F67" w:rsidP="00377A91">
      <w:pPr>
        <w:rPr>
          <w:rFonts w:ascii="Book Antiqua" w:hAnsi="Book Antiqua"/>
          <w:sz w:val="24"/>
          <w:szCs w:val="24"/>
        </w:rPr>
      </w:pPr>
      <w:r w:rsidRPr="00663F67">
        <w:rPr>
          <w:rFonts w:ascii="Book Antiqua" w:hAnsi="Book Antiqua"/>
          <w:sz w:val="24"/>
          <w:szCs w:val="24"/>
        </w:rPr>
        <w:sym w:font="Symbol" w:char="F0B7"/>
      </w:r>
      <w:r w:rsidRPr="00663F67">
        <w:rPr>
          <w:rFonts w:ascii="Book Antiqua" w:hAnsi="Book Antiqua"/>
          <w:sz w:val="24"/>
          <w:szCs w:val="24"/>
        </w:rPr>
        <w:t xml:space="preserve"> Assistance in obtaining documentation necessary to support or refute a claim. </w:t>
      </w:r>
    </w:p>
    <w:p w:rsidR="005A2BBD" w:rsidRDefault="00663F67" w:rsidP="00377A91">
      <w:pPr>
        <w:rPr>
          <w:rFonts w:ascii="Book Antiqua" w:hAnsi="Book Antiqua"/>
          <w:sz w:val="24"/>
          <w:szCs w:val="24"/>
        </w:rPr>
      </w:pPr>
      <w:r w:rsidRPr="00663F67">
        <w:rPr>
          <w:rFonts w:ascii="Book Antiqua" w:hAnsi="Book Antiqua"/>
          <w:sz w:val="24"/>
          <w:szCs w:val="24"/>
        </w:rPr>
        <w:sym w:font="Symbol" w:char="F0B7"/>
      </w:r>
      <w:r w:rsidRPr="00663F67">
        <w:rPr>
          <w:rFonts w:ascii="Book Antiqua" w:hAnsi="Book Antiqua"/>
          <w:sz w:val="24"/>
          <w:szCs w:val="24"/>
        </w:rPr>
        <w:t xml:space="preserve"> Review of the relevant documentation to form an initial assessment of the c</w:t>
      </w:r>
      <w:r w:rsidR="005A2BBD">
        <w:rPr>
          <w:rFonts w:ascii="Book Antiqua" w:hAnsi="Book Antiqua"/>
          <w:sz w:val="24"/>
          <w:szCs w:val="24"/>
        </w:rPr>
        <w:t>ase and identify areas of loss.</w:t>
      </w:r>
    </w:p>
    <w:p w:rsidR="005A2BBD" w:rsidRDefault="005A2BBD" w:rsidP="00377A91">
      <w:pPr>
        <w:rPr>
          <w:rFonts w:ascii="Book Antiqua" w:hAnsi="Book Antiqua"/>
          <w:sz w:val="24"/>
          <w:szCs w:val="24"/>
        </w:rPr>
      </w:pPr>
    </w:p>
    <w:p w:rsidR="005A2BBD" w:rsidRDefault="00663F67" w:rsidP="00377A91">
      <w:pPr>
        <w:rPr>
          <w:rFonts w:ascii="Book Antiqua" w:hAnsi="Book Antiqua"/>
          <w:sz w:val="24"/>
          <w:szCs w:val="24"/>
        </w:rPr>
      </w:pPr>
      <w:r w:rsidRPr="00663F67">
        <w:rPr>
          <w:rFonts w:ascii="Book Antiqua" w:hAnsi="Book Antiqua"/>
          <w:sz w:val="24"/>
          <w:szCs w:val="24"/>
        </w:rPr>
        <w:sym w:font="Symbol" w:char="F0B7"/>
      </w:r>
      <w:r w:rsidRPr="00663F67">
        <w:rPr>
          <w:rFonts w:ascii="Book Antiqua" w:hAnsi="Book Antiqua"/>
          <w:sz w:val="24"/>
          <w:szCs w:val="24"/>
        </w:rPr>
        <w:t xml:space="preserve"> Assistance with Examination for Discovery including the formulation of questions to be asked regarding the financial evidence.</w:t>
      </w:r>
    </w:p>
    <w:p w:rsidR="005A2BBD" w:rsidRDefault="005A2BBD" w:rsidP="00377A91">
      <w:pPr>
        <w:rPr>
          <w:rFonts w:ascii="Book Antiqua" w:hAnsi="Book Antiqua"/>
          <w:sz w:val="24"/>
          <w:szCs w:val="24"/>
        </w:rPr>
      </w:pPr>
    </w:p>
    <w:p w:rsidR="005A2BBD" w:rsidRDefault="00663F67" w:rsidP="00377A91">
      <w:pPr>
        <w:rPr>
          <w:rFonts w:ascii="Book Antiqua" w:hAnsi="Book Antiqua"/>
          <w:sz w:val="24"/>
          <w:szCs w:val="24"/>
        </w:rPr>
      </w:pPr>
      <w:r w:rsidRPr="00663F67">
        <w:rPr>
          <w:rFonts w:ascii="Book Antiqua" w:hAnsi="Book Antiqua"/>
          <w:sz w:val="24"/>
          <w:szCs w:val="24"/>
        </w:rPr>
        <w:t xml:space="preserve"> </w:t>
      </w:r>
      <w:r w:rsidRPr="00663F67">
        <w:rPr>
          <w:rFonts w:ascii="Book Antiqua" w:hAnsi="Book Antiqua"/>
          <w:sz w:val="24"/>
          <w:szCs w:val="24"/>
        </w:rPr>
        <w:sym w:font="Symbol" w:char="F0B7"/>
      </w:r>
      <w:r w:rsidRPr="00663F67">
        <w:rPr>
          <w:rFonts w:ascii="Book Antiqua" w:hAnsi="Book Antiqua"/>
          <w:sz w:val="24"/>
          <w:szCs w:val="24"/>
        </w:rPr>
        <w:t xml:space="preserve"> Attendance at the Examination for Discovery to review the testimony, assist with understanding the financial issues and to formulate additional questions to be</w:t>
      </w:r>
      <w:r w:rsidR="005A2BBD">
        <w:rPr>
          <w:rFonts w:ascii="Book Antiqua" w:hAnsi="Book Antiqua"/>
          <w:sz w:val="24"/>
          <w:szCs w:val="24"/>
        </w:rPr>
        <w:t xml:space="preserve"> asked.</w:t>
      </w:r>
    </w:p>
    <w:p w:rsidR="005A2BBD" w:rsidRDefault="005A2BBD" w:rsidP="00377A91">
      <w:pPr>
        <w:rPr>
          <w:rFonts w:ascii="Book Antiqua" w:hAnsi="Book Antiqua"/>
          <w:sz w:val="24"/>
          <w:szCs w:val="24"/>
        </w:rPr>
      </w:pPr>
    </w:p>
    <w:p w:rsidR="005A2BBD" w:rsidRDefault="00663F67" w:rsidP="00377A91">
      <w:pPr>
        <w:rPr>
          <w:rFonts w:ascii="Book Antiqua" w:hAnsi="Book Antiqua"/>
          <w:sz w:val="24"/>
          <w:szCs w:val="24"/>
        </w:rPr>
      </w:pPr>
      <w:r w:rsidRPr="00663F67">
        <w:rPr>
          <w:rFonts w:ascii="Book Antiqua" w:hAnsi="Book Antiqua"/>
          <w:sz w:val="24"/>
          <w:szCs w:val="24"/>
        </w:rPr>
        <w:sym w:font="Symbol" w:char="F0B7"/>
      </w:r>
      <w:r w:rsidRPr="00663F67">
        <w:rPr>
          <w:rFonts w:ascii="Book Antiqua" w:hAnsi="Book Antiqua"/>
          <w:sz w:val="24"/>
          <w:szCs w:val="24"/>
        </w:rPr>
        <w:t xml:space="preserve"> Review of the opposing expert's damages report and reporting on both the strengths and wea</w:t>
      </w:r>
      <w:r w:rsidR="005A2BBD">
        <w:rPr>
          <w:rFonts w:ascii="Book Antiqua" w:hAnsi="Book Antiqua"/>
          <w:sz w:val="24"/>
          <w:szCs w:val="24"/>
        </w:rPr>
        <w:t>knesses of the positions taken.</w:t>
      </w:r>
    </w:p>
    <w:p w:rsidR="005A2BBD" w:rsidRDefault="005A2BBD" w:rsidP="00377A91">
      <w:pPr>
        <w:rPr>
          <w:rFonts w:ascii="Book Antiqua" w:hAnsi="Book Antiqua"/>
          <w:sz w:val="24"/>
          <w:szCs w:val="24"/>
        </w:rPr>
      </w:pPr>
    </w:p>
    <w:p w:rsidR="005A2BBD" w:rsidRDefault="00663F67" w:rsidP="00377A91">
      <w:pPr>
        <w:rPr>
          <w:rFonts w:ascii="Book Antiqua" w:hAnsi="Book Antiqua"/>
          <w:sz w:val="24"/>
          <w:szCs w:val="24"/>
        </w:rPr>
      </w:pPr>
      <w:r w:rsidRPr="00663F67">
        <w:rPr>
          <w:rFonts w:ascii="Book Antiqua" w:hAnsi="Book Antiqua"/>
          <w:sz w:val="24"/>
          <w:szCs w:val="24"/>
        </w:rPr>
        <w:sym w:font="Symbol" w:char="F0B7"/>
      </w:r>
      <w:r w:rsidRPr="00663F67">
        <w:rPr>
          <w:rFonts w:ascii="Book Antiqua" w:hAnsi="Book Antiqua"/>
          <w:sz w:val="24"/>
          <w:szCs w:val="24"/>
        </w:rPr>
        <w:t xml:space="preserve"> Assistance with settlemen</w:t>
      </w:r>
      <w:r w:rsidR="005A2BBD">
        <w:rPr>
          <w:rFonts w:ascii="Book Antiqua" w:hAnsi="Book Antiqua"/>
          <w:sz w:val="24"/>
          <w:szCs w:val="24"/>
        </w:rPr>
        <w:t>t discussions and negotiations.</w:t>
      </w:r>
    </w:p>
    <w:p w:rsidR="005A2BBD" w:rsidRDefault="005A2BBD" w:rsidP="00377A91">
      <w:pPr>
        <w:rPr>
          <w:rFonts w:ascii="Book Antiqua" w:hAnsi="Book Antiqua"/>
          <w:sz w:val="24"/>
          <w:szCs w:val="24"/>
        </w:rPr>
      </w:pPr>
    </w:p>
    <w:p w:rsidR="00663F67" w:rsidRDefault="00663F67" w:rsidP="00377A91">
      <w:pPr>
        <w:rPr>
          <w:rFonts w:ascii="Book Antiqua" w:hAnsi="Book Antiqua"/>
          <w:sz w:val="24"/>
          <w:szCs w:val="24"/>
        </w:rPr>
      </w:pPr>
      <w:r w:rsidRPr="00663F67">
        <w:rPr>
          <w:rFonts w:ascii="Book Antiqua" w:hAnsi="Book Antiqua"/>
          <w:sz w:val="24"/>
          <w:szCs w:val="24"/>
        </w:rPr>
        <w:sym w:font="Symbol" w:char="F0B7"/>
      </w:r>
      <w:r w:rsidRPr="00663F67">
        <w:rPr>
          <w:rFonts w:ascii="Book Antiqua" w:hAnsi="Book Antiqua"/>
          <w:sz w:val="24"/>
          <w:szCs w:val="24"/>
        </w:rPr>
        <w:t xml:space="preserve"> Attendance at trial to hear the testimony of the opposing expert and to provide assist</w:t>
      </w:r>
      <w:r>
        <w:rPr>
          <w:rFonts w:ascii="Book Antiqua" w:hAnsi="Book Antiqua"/>
          <w:sz w:val="24"/>
          <w:szCs w:val="24"/>
        </w:rPr>
        <w:t>ance with cross-examination.</w:t>
      </w:r>
    </w:p>
    <w:p w:rsidR="005A2BBD" w:rsidRDefault="005A2BBD" w:rsidP="00377A91">
      <w:pPr>
        <w:rPr>
          <w:rFonts w:ascii="Book Antiqua" w:hAnsi="Book Antiqua"/>
          <w:sz w:val="24"/>
          <w:szCs w:val="24"/>
        </w:rPr>
      </w:pPr>
    </w:p>
    <w:p w:rsidR="00663F67" w:rsidRDefault="00663F67" w:rsidP="00377A91">
      <w:pPr>
        <w:rPr>
          <w:rFonts w:ascii="Book Antiqua" w:hAnsi="Book Antiqua"/>
          <w:b/>
          <w:bCs/>
          <w:sz w:val="24"/>
          <w:szCs w:val="24"/>
        </w:rPr>
      </w:pPr>
      <w:r w:rsidRPr="00663F67">
        <w:rPr>
          <w:rFonts w:ascii="Book Antiqua" w:hAnsi="Book Antiqua"/>
          <w:b/>
          <w:bCs/>
          <w:sz w:val="24"/>
          <w:szCs w:val="24"/>
        </w:rPr>
        <w:t>c. Who retains a Forensic Accountant?</w:t>
      </w:r>
    </w:p>
    <w:p w:rsidR="005A2BBD" w:rsidRPr="00663F67" w:rsidRDefault="005A2BBD" w:rsidP="00377A91">
      <w:pPr>
        <w:rPr>
          <w:rFonts w:ascii="Book Antiqua" w:hAnsi="Book Antiqua"/>
          <w:b/>
          <w:bCs/>
          <w:sz w:val="24"/>
          <w:szCs w:val="24"/>
        </w:rPr>
      </w:pPr>
    </w:p>
    <w:p w:rsidR="005A2BBD" w:rsidRDefault="00663F67" w:rsidP="00377A91">
      <w:pPr>
        <w:rPr>
          <w:rFonts w:ascii="Book Antiqua" w:hAnsi="Book Antiqua"/>
          <w:sz w:val="24"/>
          <w:szCs w:val="24"/>
        </w:rPr>
      </w:pPr>
      <w:r w:rsidRPr="00663F67">
        <w:rPr>
          <w:rFonts w:ascii="Book Antiqua" w:hAnsi="Book Antiqua"/>
          <w:sz w:val="24"/>
          <w:szCs w:val="24"/>
        </w:rPr>
        <w:t xml:space="preserve">Forensic Accountants are often retained by the following groups: </w:t>
      </w:r>
    </w:p>
    <w:p w:rsidR="005A2BBD" w:rsidRPr="00BC0D0C" w:rsidRDefault="00BC0D0C" w:rsidP="00BC0D0C">
      <w:pPr>
        <w:pStyle w:val="ListParagraph"/>
        <w:numPr>
          <w:ilvl w:val="0"/>
          <w:numId w:val="10"/>
        </w:numPr>
        <w:rPr>
          <w:rFonts w:ascii="Book Antiqua" w:hAnsi="Book Antiqua"/>
          <w:sz w:val="24"/>
          <w:szCs w:val="24"/>
        </w:rPr>
      </w:pPr>
      <w:r w:rsidRPr="00BC0D0C">
        <w:rPr>
          <w:rFonts w:ascii="Book Antiqua" w:hAnsi="Book Antiqua"/>
          <w:sz w:val="24"/>
          <w:szCs w:val="24"/>
        </w:rPr>
        <w:t>Lawyers;</w:t>
      </w:r>
    </w:p>
    <w:p w:rsidR="00BC0D0C" w:rsidRPr="00BC0D0C" w:rsidRDefault="00BC0D0C" w:rsidP="00BC0D0C">
      <w:pPr>
        <w:pStyle w:val="ListParagraph"/>
        <w:numPr>
          <w:ilvl w:val="0"/>
          <w:numId w:val="10"/>
        </w:numPr>
        <w:rPr>
          <w:rFonts w:ascii="Book Antiqua" w:hAnsi="Book Antiqua"/>
          <w:sz w:val="24"/>
          <w:szCs w:val="24"/>
        </w:rPr>
      </w:pPr>
      <w:r w:rsidRPr="00BC0D0C">
        <w:rPr>
          <w:rFonts w:ascii="Book Antiqua" w:hAnsi="Book Antiqua"/>
          <w:sz w:val="24"/>
          <w:szCs w:val="24"/>
        </w:rPr>
        <w:t>Police Forces;</w:t>
      </w:r>
    </w:p>
    <w:p w:rsidR="00BC0D0C" w:rsidRPr="00BC0D0C" w:rsidRDefault="00663F67" w:rsidP="00BC0D0C">
      <w:pPr>
        <w:pStyle w:val="ListParagraph"/>
        <w:numPr>
          <w:ilvl w:val="0"/>
          <w:numId w:val="10"/>
        </w:numPr>
        <w:rPr>
          <w:rFonts w:ascii="Book Antiqua" w:hAnsi="Book Antiqua"/>
          <w:sz w:val="24"/>
          <w:szCs w:val="24"/>
        </w:rPr>
      </w:pPr>
      <w:r w:rsidRPr="00BC0D0C">
        <w:rPr>
          <w:rFonts w:ascii="Book Antiqua" w:hAnsi="Book Antiqua"/>
          <w:sz w:val="24"/>
          <w:szCs w:val="24"/>
        </w:rPr>
        <w:t>Insurance Companies;</w:t>
      </w:r>
    </w:p>
    <w:p w:rsidR="005A2BBD" w:rsidRPr="00BC0D0C" w:rsidRDefault="00663F67" w:rsidP="00BC0D0C">
      <w:pPr>
        <w:pStyle w:val="ListParagraph"/>
        <w:numPr>
          <w:ilvl w:val="0"/>
          <w:numId w:val="10"/>
        </w:numPr>
        <w:rPr>
          <w:rFonts w:ascii="Book Antiqua" w:hAnsi="Book Antiqua"/>
          <w:sz w:val="24"/>
          <w:szCs w:val="24"/>
        </w:rPr>
      </w:pPr>
      <w:r w:rsidRPr="00BC0D0C">
        <w:rPr>
          <w:rFonts w:ascii="Book Antiqua" w:hAnsi="Book Antiqua"/>
          <w:sz w:val="24"/>
          <w:szCs w:val="24"/>
        </w:rPr>
        <w:t xml:space="preserve">Government </w:t>
      </w:r>
      <w:r w:rsidR="00BC0D0C" w:rsidRPr="00BC0D0C">
        <w:rPr>
          <w:rFonts w:ascii="Book Antiqua" w:hAnsi="Book Antiqua"/>
          <w:sz w:val="24"/>
          <w:szCs w:val="24"/>
        </w:rPr>
        <w:t>Regulatory Bodies and Agencies;</w:t>
      </w:r>
    </w:p>
    <w:p w:rsidR="00BC0D0C" w:rsidRPr="00BC0D0C" w:rsidRDefault="00BC0D0C" w:rsidP="00BC0D0C">
      <w:pPr>
        <w:pStyle w:val="ListParagraph"/>
        <w:numPr>
          <w:ilvl w:val="0"/>
          <w:numId w:val="10"/>
        </w:numPr>
        <w:rPr>
          <w:rFonts w:ascii="Book Antiqua" w:hAnsi="Book Antiqua"/>
          <w:sz w:val="24"/>
          <w:szCs w:val="24"/>
        </w:rPr>
      </w:pPr>
      <w:r w:rsidRPr="00BC0D0C">
        <w:rPr>
          <w:rFonts w:ascii="Book Antiqua" w:hAnsi="Book Antiqua"/>
          <w:sz w:val="24"/>
          <w:szCs w:val="24"/>
        </w:rPr>
        <w:t>Banks;</w:t>
      </w:r>
    </w:p>
    <w:p w:rsidR="00BC0D0C" w:rsidRPr="00BC0D0C" w:rsidRDefault="00663F67" w:rsidP="00BC0D0C">
      <w:pPr>
        <w:pStyle w:val="ListParagraph"/>
        <w:numPr>
          <w:ilvl w:val="0"/>
          <w:numId w:val="10"/>
        </w:numPr>
        <w:rPr>
          <w:rFonts w:ascii="Book Antiqua" w:hAnsi="Book Antiqua"/>
          <w:sz w:val="24"/>
          <w:szCs w:val="24"/>
        </w:rPr>
      </w:pPr>
      <w:r w:rsidRPr="00BC0D0C">
        <w:rPr>
          <w:rFonts w:ascii="Book Antiqua" w:hAnsi="Book Antiqua"/>
          <w:sz w:val="24"/>
          <w:szCs w:val="24"/>
        </w:rPr>
        <w:t>Courts; and</w:t>
      </w:r>
    </w:p>
    <w:p w:rsidR="00662083" w:rsidRPr="00BC0D0C" w:rsidRDefault="00663F67" w:rsidP="00BC0D0C">
      <w:pPr>
        <w:pStyle w:val="ListParagraph"/>
        <w:numPr>
          <w:ilvl w:val="0"/>
          <w:numId w:val="10"/>
        </w:numPr>
        <w:rPr>
          <w:rFonts w:ascii="Book Antiqua" w:hAnsi="Book Antiqua"/>
          <w:sz w:val="24"/>
          <w:szCs w:val="24"/>
        </w:rPr>
      </w:pPr>
      <w:r w:rsidRPr="00BC0D0C">
        <w:rPr>
          <w:rFonts w:ascii="Book Antiqua" w:hAnsi="Book Antiqua"/>
          <w:sz w:val="24"/>
          <w:szCs w:val="24"/>
        </w:rPr>
        <w:t>Business Community</w:t>
      </w:r>
    </w:p>
    <w:p w:rsidR="00377A91" w:rsidRPr="00BC0D0C" w:rsidRDefault="008667CB" w:rsidP="00662083">
      <w:pPr>
        <w:ind w:left="-142"/>
        <w:rPr>
          <w:rFonts w:ascii="Book Antiqua" w:hAnsi="Book Antiqua"/>
          <w:b/>
          <w:bCs/>
          <w:sz w:val="28"/>
          <w:szCs w:val="28"/>
        </w:rPr>
      </w:pPr>
      <w:r w:rsidRPr="00BC0D0C">
        <w:rPr>
          <w:rFonts w:ascii="Book Antiqua" w:hAnsi="Book Antiqua"/>
          <w:b/>
          <w:bCs/>
          <w:sz w:val="28"/>
          <w:szCs w:val="28"/>
        </w:rPr>
        <w:t>Question.</w:t>
      </w:r>
      <w:r w:rsidR="00377A91" w:rsidRPr="00BC0D0C">
        <w:rPr>
          <w:rFonts w:ascii="Book Antiqua" w:hAnsi="Book Antiqua"/>
          <w:b/>
          <w:bCs/>
          <w:sz w:val="28"/>
          <w:szCs w:val="28"/>
        </w:rPr>
        <w:t>2</w:t>
      </w:r>
    </w:p>
    <w:p w:rsidR="008667CB" w:rsidRDefault="008667CB" w:rsidP="00662083">
      <w:pPr>
        <w:ind w:left="-142"/>
        <w:rPr>
          <w:rFonts w:ascii="Book Antiqua" w:hAnsi="Book Antiqua"/>
          <w:sz w:val="24"/>
          <w:szCs w:val="24"/>
        </w:rPr>
      </w:pPr>
    </w:p>
    <w:p w:rsidR="008667CB" w:rsidRDefault="00377A91" w:rsidP="00662083">
      <w:pPr>
        <w:ind w:left="-142"/>
        <w:rPr>
          <w:rFonts w:ascii="Book Antiqua" w:hAnsi="Book Antiqua"/>
          <w:b/>
          <w:bCs/>
          <w:sz w:val="24"/>
          <w:szCs w:val="24"/>
        </w:rPr>
      </w:pPr>
      <w:r w:rsidRPr="00662083">
        <w:rPr>
          <w:rFonts w:ascii="Book Antiqua" w:hAnsi="Book Antiqua"/>
          <w:b/>
          <w:bCs/>
          <w:sz w:val="22"/>
          <w:szCs w:val="22"/>
        </w:rPr>
        <w:t>Explain</w:t>
      </w:r>
      <w:r w:rsidRPr="00662083">
        <w:rPr>
          <w:rFonts w:ascii="Book Antiqua" w:hAnsi="Book Antiqua"/>
          <w:b/>
          <w:bCs/>
        </w:rPr>
        <w:t xml:space="preserve"> </w:t>
      </w:r>
      <w:r w:rsidR="00EF0D30" w:rsidRPr="00EF0D30">
        <w:rPr>
          <w:rFonts w:ascii="Book Antiqua" w:hAnsi="Book Antiqua"/>
          <w:b/>
          <w:bCs/>
          <w:sz w:val="24"/>
          <w:szCs w:val="24"/>
        </w:rPr>
        <w:t>basic elements to consider for inclusion in a report of investigation?</w:t>
      </w:r>
    </w:p>
    <w:p w:rsidR="00EF0D30" w:rsidRDefault="00EF0D30" w:rsidP="00662083">
      <w:pPr>
        <w:ind w:left="-142"/>
        <w:rPr>
          <w:rFonts w:ascii="Book Antiqua" w:hAnsi="Book Antiqua"/>
          <w:b/>
          <w:bCs/>
        </w:rPr>
      </w:pPr>
    </w:p>
    <w:p w:rsidR="00662083" w:rsidRDefault="00662083" w:rsidP="00662083">
      <w:pPr>
        <w:ind w:left="-142"/>
        <w:rPr>
          <w:rFonts w:ascii="Book Antiqua" w:hAnsi="Book Antiqua"/>
          <w:sz w:val="24"/>
          <w:szCs w:val="24"/>
        </w:rPr>
      </w:pPr>
      <w:r w:rsidRPr="00662083">
        <w:rPr>
          <w:rFonts w:ascii="Book Antiqua" w:hAnsi="Book Antiqua"/>
          <w:sz w:val="24"/>
          <w:szCs w:val="24"/>
        </w:rPr>
        <w:t>• Identify your client</w:t>
      </w:r>
    </w:p>
    <w:p w:rsidR="00EF0D30" w:rsidRDefault="00EF0D30" w:rsidP="00662083">
      <w:pPr>
        <w:ind w:left="-142"/>
        <w:rPr>
          <w:rFonts w:ascii="Book Antiqua" w:hAnsi="Book Antiqua"/>
          <w:sz w:val="24"/>
          <w:szCs w:val="24"/>
        </w:rPr>
      </w:pPr>
    </w:p>
    <w:p w:rsidR="00662083" w:rsidRDefault="00662083" w:rsidP="00662083">
      <w:pPr>
        <w:ind w:left="-142"/>
        <w:rPr>
          <w:rFonts w:ascii="Book Antiqua" w:hAnsi="Book Antiqua"/>
          <w:sz w:val="24"/>
          <w:szCs w:val="24"/>
        </w:rPr>
      </w:pPr>
      <w:r w:rsidRPr="00662083">
        <w:rPr>
          <w:rFonts w:ascii="Book Antiqua" w:hAnsi="Book Antiqua"/>
          <w:sz w:val="24"/>
          <w:szCs w:val="24"/>
        </w:rPr>
        <w:t>[Firm] was engaged by Cutting Edge Technolo</w:t>
      </w:r>
      <w:r w:rsidR="00EF0D30">
        <w:rPr>
          <w:rFonts w:ascii="Book Antiqua" w:hAnsi="Book Antiqua"/>
          <w:sz w:val="24"/>
          <w:szCs w:val="24"/>
        </w:rPr>
        <w:t>gy Corporation (the “Company”).</w:t>
      </w:r>
    </w:p>
    <w:p w:rsidR="00EF0D30" w:rsidRDefault="00EF0D30" w:rsidP="00662083">
      <w:pPr>
        <w:ind w:left="-142"/>
        <w:rPr>
          <w:rFonts w:ascii="Book Antiqua" w:hAnsi="Book Antiqua"/>
          <w:sz w:val="24"/>
          <w:szCs w:val="24"/>
        </w:rPr>
      </w:pPr>
    </w:p>
    <w:p w:rsidR="00662083" w:rsidRDefault="00662083" w:rsidP="00662083">
      <w:pPr>
        <w:ind w:left="-142"/>
        <w:rPr>
          <w:rFonts w:ascii="Book Antiqua" w:hAnsi="Book Antiqua"/>
          <w:sz w:val="24"/>
          <w:szCs w:val="24"/>
        </w:rPr>
      </w:pPr>
      <w:r w:rsidRPr="00662083">
        <w:rPr>
          <w:rFonts w:ascii="Book Antiqua" w:hAnsi="Book Antiqua"/>
          <w:sz w:val="24"/>
          <w:szCs w:val="24"/>
        </w:rPr>
        <w:t>• In the case of a lawsuit, identify the parties: I, [forensic accounting investigator’s name], have been retained by [name of law firm] (“Counsel”) to investigate certain of the claims and allegations made by Philip Hart (“Hart”), John Harrington (“Harrington”), and Robert Geller (“Geller”) against Peter Langley (“Langley”).</w:t>
      </w:r>
    </w:p>
    <w:p w:rsidR="00EF0D30" w:rsidRDefault="00EF0D30" w:rsidP="00662083">
      <w:pPr>
        <w:ind w:left="-142"/>
        <w:rPr>
          <w:rFonts w:ascii="Book Antiqua" w:hAnsi="Book Antiqua"/>
          <w:sz w:val="24"/>
          <w:szCs w:val="24"/>
        </w:rPr>
      </w:pPr>
    </w:p>
    <w:p w:rsidR="00662083" w:rsidRDefault="00662083" w:rsidP="00662083">
      <w:pPr>
        <w:ind w:left="-142"/>
        <w:rPr>
          <w:rFonts w:ascii="Book Antiqua" w:hAnsi="Book Antiqua"/>
          <w:sz w:val="24"/>
          <w:szCs w:val="24"/>
        </w:rPr>
      </w:pPr>
      <w:r w:rsidRPr="00662083">
        <w:rPr>
          <w:rFonts w:ascii="Book Antiqua" w:hAnsi="Book Antiqua"/>
          <w:sz w:val="24"/>
          <w:szCs w:val="24"/>
        </w:rPr>
        <w:t>• State in broad terms what you were asked to do—for example, “to provide expert testimony or investigate certain allegations”: . . . to provide forensic accounting investigation services in order to assist in pursuing your concerns related to certain allegations made against Jan</w:t>
      </w:r>
      <w:r>
        <w:rPr>
          <w:rFonts w:ascii="Book Antiqua" w:hAnsi="Book Antiqua"/>
          <w:sz w:val="24"/>
          <w:szCs w:val="24"/>
        </w:rPr>
        <w:t>e.</w:t>
      </w:r>
    </w:p>
    <w:p w:rsidR="00EF0D30" w:rsidRDefault="00EF0D30" w:rsidP="00662083">
      <w:pPr>
        <w:ind w:left="-142"/>
        <w:rPr>
          <w:rFonts w:ascii="Book Antiqua" w:hAnsi="Book Antiqua"/>
          <w:sz w:val="24"/>
          <w:szCs w:val="24"/>
        </w:rPr>
      </w:pPr>
    </w:p>
    <w:p w:rsidR="00662083" w:rsidRDefault="00662083" w:rsidP="00662083">
      <w:pPr>
        <w:ind w:left="-142"/>
        <w:rPr>
          <w:rFonts w:ascii="Book Antiqua" w:hAnsi="Book Antiqua"/>
          <w:sz w:val="24"/>
          <w:szCs w:val="24"/>
        </w:rPr>
      </w:pPr>
      <w:r w:rsidRPr="00662083">
        <w:rPr>
          <w:rFonts w:ascii="Book Antiqua" w:hAnsi="Book Antiqua"/>
          <w:sz w:val="24"/>
          <w:szCs w:val="24"/>
        </w:rPr>
        <w:t>• Describe your scope, including the time period examined:</w:t>
      </w:r>
    </w:p>
    <w:p w:rsidR="00EF0D30" w:rsidRDefault="00EF0D30" w:rsidP="00662083">
      <w:pPr>
        <w:ind w:left="-142"/>
        <w:rPr>
          <w:rFonts w:ascii="Book Antiqua" w:hAnsi="Book Antiqua"/>
          <w:sz w:val="24"/>
          <w:szCs w:val="24"/>
        </w:rPr>
      </w:pPr>
    </w:p>
    <w:p w:rsidR="00662083" w:rsidRDefault="00662083" w:rsidP="00EF0D30">
      <w:pPr>
        <w:ind w:left="-142"/>
        <w:rPr>
          <w:rFonts w:ascii="Book Antiqua" w:hAnsi="Book Antiqua"/>
          <w:sz w:val="24"/>
          <w:szCs w:val="24"/>
        </w:rPr>
      </w:pPr>
      <w:r w:rsidRPr="00662083">
        <w:rPr>
          <w:rFonts w:ascii="Book Antiqua" w:hAnsi="Book Antiqua"/>
          <w:sz w:val="24"/>
          <w:szCs w:val="24"/>
        </w:rPr>
        <w:t>I was engaged to perform investigative procedures related to review of the</w:t>
      </w:r>
      <w:r w:rsidR="00EF0D30">
        <w:rPr>
          <w:rFonts w:ascii="Book Antiqua" w:hAnsi="Book Antiqua"/>
          <w:sz w:val="24"/>
          <w:szCs w:val="24"/>
        </w:rPr>
        <w:t xml:space="preserve"> </w:t>
      </w:r>
      <w:r w:rsidRPr="00662083">
        <w:rPr>
          <w:rFonts w:ascii="Book Antiqua" w:hAnsi="Book Antiqua"/>
          <w:sz w:val="24"/>
          <w:szCs w:val="24"/>
        </w:rPr>
        <w:t>Company’s purchasing and receiving policies and practices in effect over fiscal years 2001– 03. We have performed background checks of certain employees at the direction of [name of outside counsel], reviewed and analyzed certain of the Company’s accounting records and other documents, performed various data mining and data interrogation of the Company’s electronic files, and conducted interviews of curren</w:t>
      </w:r>
      <w:r>
        <w:rPr>
          <w:rFonts w:ascii="Book Antiqua" w:hAnsi="Book Antiqua"/>
          <w:sz w:val="24"/>
          <w:szCs w:val="24"/>
        </w:rPr>
        <w:t>t and former Company employees.</w:t>
      </w:r>
    </w:p>
    <w:p w:rsidR="00EF0D30" w:rsidRDefault="00EF0D30" w:rsidP="00662083">
      <w:pPr>
        <w:ind w:left="-142"/>
        <w:rPr>
          <w:rFonts w:ascii="Book Antiqua" w:hAnsi="Book Antiqua"/>
          <w:sz w:val="24"/>
          <w:szCs w:val="24"/>
        </w:rPr>
      </w:pPr>
    </w:p>
    <w:p w:rsidR="00662083" w:rsidRDefault="00662083" w:rsidP="00662083">
      <w:pPr>
        <w:ind w:left="-142"/>
        <w:rPr>
          <w:rFonts w:ascii="Book Antiqua" w:hAnsi="Book Antiqua"/>
          <w:sz w:val="24"/>
          <w:szCs w:val="24"/>
        </w:rPr>
      </w:pPr>
      <w:r w:rsidRPr="00662083">
        <w:rPr>
          <w:rFonts w:ascii="Book Antiqua" w:hAnsi="Book Antiqua"/>
          <w:sz w:val="24"/>
          <w:szCs w:val="24"/>
        </w:rPr>
        <w:t>• Include mention of any restriction as to dist</w:t>
      </w:r>
      <w:r>
        <w:rPr>
          <w:rFonts w:ascii="Book Antiqua" w:hAnsi="Book Antiqua"/>
          <w:sz w:val="24"/>
          <w:szCs w:val="24"/>
        </w:rPr>
        <w:t>ribution and use of the report:</w:t>
      </w:r>
    </w:p>
    <w:p w:rsidR="00662083" w:rsidRDefault="00662083" w:rsidP="00662083">
      <w:pPr>
        <w:ind w:left="-142"/>
        <w:rPr>
          <w:rFonts w:ascii="Book Antiqua" w:hAnsi="Book Antiqua"/>
          <w:sz w:val="24"/>
          <w:szCs w:val="24"/>
        </w:rPr>
      </w:pPr>
      <w:r w:rsidRPr="00662083">
        <w:rPr>
          <w:rFonts w:ascii="Book Antiqua" w:hAnsi="Book Antiqua"/>
          <w:sz w:val="24"/>
          <w:szCs w:val="24"/>
        </w:rPr>
        <w:t>This report was prepared in connection with the aforementioned matter and is intended solely for your information. It may be used only for the purposes of this engagement and may not be used for any other purpo</w:t>
      </w:r>
      <w:r>
        <w:rPr>
          <w:rFonts w:ascii="Book Antiqua" w:hAnsi="Book Antiqua"/>
          <w:sz w:val="24"/>
          <w:szCs w:val="24"/>
        </w:rPr>
        <w:t>se without our written consent.</w:t>
      </w:r>
    </w:p>
    <w:p w:rsidR="00F140D0" w:rsidRDefault="00662083" w:rsidP="00662083">
      <w:pPr>
        <w:ind w:left="-142"/>
        <w:rPr>
          <w:rFonts w:ascii="Book Antiqua" w:hAnsi="Book Antiqua"/>
          <w:sz w:val="24"/>
          <w:szCs w:val="24"/>
        </w:rPr>
      </w:pPr>
      <w:r w:rsidRPr="00662083">
        <w:rPr>
          <w:rFonts w:ascii="Book Antiqua" w:hAnsi="Book Antiqua"/>
          <w:sz w:val="24"/>
          <w:szCs w:val="24"/>
        </w:rPr>
        <w:t>• Identify the professional standards under whi</w:t>
      </w:r>
      <w:r w:rsidR="00E2604C">
        <w:rPr>
          <w:rFonts w:ascii="Book Antiqua" w:hAnsi="Book Antiqua"/>
          <w:sz w:val="24"/>
          <w:szCs w:val="24"/>
        </w:rPr>
        <w:t xml:space="preserve">ch the work was conducted: </w:t>
      </w:r>
    </w:p>
    <w:p w:rsidR="00F140D0" w:rsidRDefault="00F140D0" w:rsidP="00662083">
      <w:pPr>
        <w:ind w:left="-142"/>
        <w:rPr>
          <w:rFonts w:ascii="Book Antiqua" w:hAnsi="Book Antiqua"/>
          <w:sz w:val="24"/>
          <w:szCs w:val="24"/>
        </w:rPr>
      </w:pPr>
    </w:p>
    <w:p w:rsidR="00E2604C" w:rsidRDefault="00662083" w:rsidP="00662083">
      <w:pPr>
        <w:ind w:left="-142"/>
        <w:rPr>
          <w:rFonts w:ascii="Book Antiqua" w:hAnsi="Book Antiqua"/>
          <w:sz w:val="24"/>
          <w:szCs w:val="24"/>
        </w:rPr>
      </w:pPr>
      <w:r w:rsidRPr="00662083">
        <w:rPr>
          <w:rFonts w:ascii="Book Antiqua" w:hAnsi="Book Antiqua"/>
          <w:sz w:val="24"/>
          <w:szCs w:val="24"/>
        </w:rPr>
        <w:t>We performed our work in accordance with the American Institute of Certified Public Accountants’ (“AICPA”) Statem</w:t>
      </w:r>
      <w:r w:rsidR="00E2604C">
        <w:rPr>
          <w:rFonts w:ascii="Book Antiqua" w:hAnsi="Book Antiqua"/>
          <w:sz w:val="24"/>
          <w:szCs w:val="24"/>
        </w:rPr>
        <w:t>ent on Standards for Consulting.</w:t>
      </w:r>
    </w:p>
    <w:p w:rsidR="00E2604C" w:rsidRDefault="00662083" w:rsidP="00662083">
      <w:pPr>
        <w:ind w:left="-142"/>
        <w:rPr>
          <w:rFonts w:ascii="Book Antiqua" w:hAnsi="Book Antiqua"/>
          <w:sz w:val="24"/>
          <w:szCs w:val="24"/>
        </w:rPr>
      </w:pPr>
      <w:r w:rsidRPr="00662083">
        <w:rPr>
          <w:rFonts w:ascii="Book Antiqua" w:hAnsi="Book Antiqua"/>
          <w:sz w:val="24"/>
          <w:szCs w:val="24"/>
        </w:rPr>
        <w:t xml:space="preserve">• Identify exclusions </w:t>
      </w:r>
      <w:r w:rsidR="00F140D0">
        <w:rPr>
          <w:rFonts w:ascii="Book Antiqua" w:hAnsi="Book Antiqua"/>
          <w:sz w:val="24"/>
          <w:szCs w:val="24"/>
        </w:rPr>
        <w:t>in the reliance on your report:</w:t>
      </w:r>
    </w:p>
    <w:p w:rsidR="00F140D0" w:rsidRDefault="00F140D0" w:rsidP="00662083">
      <w:pPr>
        <w:ind w:left="-142"/>
        <w:rPr>
          <w:rFonts w:ascii="Book Antiqua" w:hAnsi="Book Antiqua"/>
          <w:sz w:val="24"/>
          <w:szCs w:val="24"/>
        </w:rPr>
      </w:pPr>
    </w:p>
    <w:p w:rsidR="00E2604C" w:rsidRDefault="00662083" w:rsidP="00662083">
      <w:pPr>
        <w:ind w:left="-142"/>
        <w:rPr>
          <w:rFonts w:ascii="Book Antiqua" w:hAnsi="Book Antiqua"/>
          <w:sz w:val="24"/>
          <w:szCs w:val="24"/>
        </w:rPr>
      </w:pPr>
      <w:r w:rsidRPr="00662083">
        <w:rPr>
          <w:rFonts w:ascii="Book Antiqua" w:hAnsi="Book Antiqua"/>
          <w:sz w:val="24"/>
          <w:szCs w:val="24"/>
        </w:rPr>
        <w:t>Our work does not constitute either an audit performed in accordance with the AICPA’s generally accepted auditing standards or an attestation service.</w:t>
      </w:r>
    </w:p>
    <w:p w:rsidR="00F140D0" w:rsidRDefault="00F140D0" w:rsidP="00662083">
      <w:pPr>
        <w:ind w:left="-142"/>
        <w:rPr>
          <w:rFonts w:ascii="Book Antiqua" w:hAnsi="Book Antiqua"/>
          <w:sz w:val="24"/>
          <w:szCs w:val="24"/>
        </w:rPr>
      </w:pPr>
    </w:p>
    <w:p w:rsidR="00E2604C" w:rsidRDefault="00662083" w:rsidP="00662083">
      <w:pPr>
        <w:ind w:left="-142"/>
        <w:rPr>
          <w:rFonts w:ascii="Book Antiqua" w:hAnsi="Book Antiqua"/>
          <w:sz w:val="24"/>
          <w:szCs w:val="24"/>
        </w:rPr>
      </w:pPr>
      <w:r w:rsidRPr="00662083">
        <w:rPr>
          <w:rFonts w:ascii="Book Antiqua" w:hAnsi="Book Antiqua"/>
          <w:sz w:val="24"/>
          <w:szCs w:val="24"/>
        </w:rPr>
        <w:t>We make no representation as to the adequacy of ou</w:t>
      </w:r>
      <w:r w:rsidR="00E2604C">
        <w:rPr>
          <w:rFonts w:ascii="Book Antiqua" w:hAnsi="Book Antiqua"/>
          <w:sz w:val="24"/>
          <w:szCs w:val="24"/>
        </w:rPr>
        <w:t>r procedures for your purposes.</w:t>
      </w:r>
    </w:p>
    <w:p w:rsidR="00F140D0" w:rsidRDefault="00F140D0" w:rsidP="00662083">
      <w:pPr>
        <w:ind w:left="-142"/>
        <w:rPr>
          <w:rFonts w:ascii="Book Antiqua" w:hAnsi="Book Antiqua"/>
          <w:sz w:val="24"/>
          <w:szCs w:val="24"/>
        </w:rPr>
      </w:pPr>
    </w:p>
    <w:p w:rsidR="00E2604C" w:rsidRDefault="00662083" w:rsidP="00662083">
      <w:pPr>
        <w:ind w:left="-142"/>
        <w:rPr>
          <w:rFonts w:ascii="Book Antiqua" w:hAnsi="Book Antiqua"/>
          <w:sz w:val="24"/>
          <w:szCs w:val="24"/>
        </w:rPr>
      </w:pPr>
      <w:r w:rsidRPr="00662083">
        <w:rPr>
          <w:rFonts w:ascii="Book Antiqua" w:hAnsi="Book Antiqua"/>
          <w:sz w:val="24"/>
          <w:szCs w:val="24"/>
        </w:rPr>
        <w:t>• State that your work should not be relied on to detects fraud: Fraud and irregularities by their very nature are most often hidden, and no absolute assurance can be given that all such matters will be detected. Our engagement cannot be relied on to disclose all irregularities or illegal acts, including fraud that may exist. During the course of this engagement, we will inform you of any such matters that come to our attention unless they are clearly inconsequential.</w:t>
      </w:r>
    </w:p>
    <w:p w:rsidR="00F140D0" w:rsidRDefault="00F140D0" w:rsidP="00662083">
      <w:pPr>
        <w:ind w:left="-142"/>
        <w:rPr>
          <w:rFonts w:ascii="Book Antiqua" w:hAnsi="Book Antiqua"/>
          <w:sz w:val="24"/>
          <w:szCs w:val="24"/>
        </w:rPr>
      </w:pPr>
    </w:p>
    <w:p w:rsidR="00E2604C" w:rsidRDefault="00662083" w:rsidP="00662083">
      <w:pPr>
        <w:ind w:left="-142"/>
        <w:rPr>
          <w:rFonts w:ascii="Book Antiqua" w:hAnsi="Book Antiqua"/>
          <w:sz w:val="24"/>
          <w:szCs w:val="24"/>
        </w:rPr>
      </w:pPr>
      <w:r w:rsidRPr="00662083">
        <w:rPr>
          <w:rFonts w:ascii="Book Antiqua" w:hAnsi="Book Antiqua"/>
          <w:sz w:val="24"/>
          <w:szCs w:val="24"/>
        </w:rPr>
        <w:t>• Include the procedures you performed, technical pronouncemen</w:t>
      </w:r>
      <w:r w:rsidR="00E2604C">
        <w:rPr>
          <w:rFonts w:ascii="Book Antiqua" w:hAnsi="Book Antiqua"/>
          <w:sz w:val="24"/>
          <w:szCs w:val="24"/>
        </w:rPr>
        <w:t>ts relied upon, and findings</w:t>
      </w:r>
      <w:proofErr w:type="gramStart"/>
      <w:r w:rsidR="00E2604C">
        <w:rPr>
          <w:rFonts w:ascii="Book Antiqua" w:hAnsi="Book Antiqua"/>
          <w:sz w:val="24"/>
          <w:szCs w:val="24"/>
        </w:rPr>
        <w:t>:13</w:t>
      </w:r>
      <w:proofErr w:type="gramEnd"/>
      <w:r w:rsidR="00E2604C">
        <w:rPr>
          <w:rFonts w:ascii="Book Antiqua" w:hAnsi="Book Antiqua"/>
          <w:sz w:val="24"/>
          <w:szCs w:val="24"/>
        </w:rPr>
        <w:t>.</w:t>
      </w:r>
    </w:p>
    <w:p w:rsidR="00F140D0" w:rsidRDefault="00F140D0" w:rsidP="00662083">
      <w:pPr>
        <w:ind w:left="-142"/>
        <w:rPr>
          <w:rFonts w:ascii="Book Antiqua" w:hAnsi="Book Antiqua"/>
          <w:sz w:val="24"/>
          <w:szCs w:val="24"/>
        </w:rPr>
      </w:pPr>
    </w:p>
    <w:p w:rsidR="00E2604C" w:rsidRDefault="00662083" w:rsidP="00662083">
      <w:pPr>
        <w:ind w:left="-142"/>
        <w:rPr>
          <w:rFonts w:ascii="Book Antiqua" w:hAnsi="Book Antiqua"/>
          <w:sz w:val="24"/>
          <w:szCs w:val="24"/>
        </w:rPr>
      </w:pPr>
      <w:r w:rsidRPr="00662083">
        <w:rPr>
          <w:rFonts w:ascii="Book Antiqua" w:hAnsi="Book Antiqua"/>
          <w:sz w:val="24"/>
          <w:szCs w:val="24"/>
        </w:rPr>
        <w:t>12. You might consider indicating that if you are presented with a subpoena, you will inform the client that you intend to comply unless the client makes court filings in an attempt to quash the subpoena.</w:t>
      </w:r>
    </w:p>
    <w:p w:rsidR="00F140D0" w:rsidRDefault="00F140D0" w:rsidP="00662083">
      <w:pPr>
        <w:ind w:left="-142"/>
        <w:rPr>
          <w:rFonts w:ascii="Book Antiqua" w:hAnsi="Book Antiqua"/>
          <w:sz w:val="24"/>
          <w:szCs w:val="24"/>
        </w:rPr>
      </w:pPr>
    </w:p>
    <w:p w:rsidR="00662083" w:rsidRPr="00662083" w:rsidRDefault="00662083" w:rsidP="00662083">
      <w:pPr>
        <w:ind w:left="-142"/>
        <w:rPr>
          <w:rFonts w:ascii="Book Antiqua" w:hAnsi="Book Antiqua"/>
          <w:sz w:val="24"/>
          <w:szCs w:val="24"/>
        </w:rPr>
      </w:pPr>
      <w:r w:rsidRPr="00662083">
        <w:rPr>
          <w:rFonts w:ascii="Book Antiqua" w:hAnsi="Book Antiqua"/>
          <w:sz w:val="24"/>
          <w:szCs w:val="24"/>
        </w:rPr>
        <w:t>13. If appropriate, also perhaps include the implications of your observations and findings</w:t>
      </w:r>
    </w:p>
    <w:p w:rsidR="00E2604C" w:rsidRDefault="00E2604C" w:rsidP="00377A91">
      <w:pPr>
        <w:rPr>
          <w:rFonts w:ascii="Book Antiqua" w:hAnsi="Book Antiqua"/>
          <w:b/>
          <w:bCs/>
          <w:sz w:val="24"/>
          <w:szCs w:val="24"/>
        </w:rPr>
      </w:pPr>
    </w:p>
    <w:p w:rsidR="00E2604C" w:rsidRDefault="00E2604C" w:rsidP="00377A91">
      <w:pPr>
        <w:rPr>
          <w:rFonts w:ascii="Book Antiqua" w:hAnsi="Book Antiqua"/>
          <w:b/>
          <w:bCs/>
          <w:sz w:val="24"/>
          <w:szCs w:val="24"/>
        </w:rPr>
      </w:pPr>
    </w:p>
    <w:p w:rsidR="00AE7D47" w:rsidRPr="008667CB" w:rsidRDefault="008667CB" w:rsidP="00377A91">
      <w:pPr>
        <w:rPr>
          <w:rFonts w:ascii="Book Antiqua" w:hAnsi="Book Antiqua"/>
          <w:b/>
          <w:bCs/>
          <w:sz w:val="24"/>
          <w:szCs w:val="24"/>
        </w:rPr>
      </w:pPr>
      <w:r w:rsidRPr="008667CB">
        <w:rPr>
          <w:rFonts w:ascii="Book Antiqua" w:hAnsi="Book Antiqua"/>
          <w:b/>
          <w:bCs/>
          <w:sz w:val="24"/>
          <w:szCs w:val="24"/>
        </w:rPr>
        <w:t>Question.</w:t>
      </w:r>
      <w:r w:rsidR="00AE7D47" w:rsidRPr="008667CB">
        <w:rPr>
          <w:rFonts w:ascii="Book Antiqua" w:hAnsi="Book Antiqua"/>
          <w:b/>
          <w:bCs/>
          <w:sz w:val="24"/>
          <w:szCs w:val="24"/>
        </w:rPr>
        <w:t>3</w:t>
      </w:r>
    </w:p>
    <w:p w:rsidR="008667CB" w:rsidRPr="00C74861" w:rsidRDefault="008667CB" w:rsidP="00377A91">
      <w:pPr>
        <w:rPr>
          <w:rFonts w:ascii="Book Antiqua" w:hAnsi="Book Antiqua"/>
          <w:b/>
          <w:bCs/>
          <w:sz w:val="24"/>
          <w:szCs w:val="24"/>
        </w:rPr>
      </w:pPr>
    </w:p>
    <w:p w:rsidR="0069424D" w:rsidRPr="00C74861" w:rsidRDefault="00AE7D47" w:rsidP="0069424D">
      <w:pPr>
        <w:pStyle w:val="ListParagraph"/>
        <w:numPr>
          <w:ilvl w:val="0"/>
          <w:numId w:val="7"/>
        </w:numPr>
        <w:rPr>
          <w:rFonts w:ascii="Book Antiqua" w:hAnsi="Book Antiqua"/>
          <w:b/>
          <w:bCs/>
          <w:sz w:val="24"/>
          <w:szCs w:val="24"/>
        </w:rPr>
      </w:pPr>
      <w:r w:rsidRPr="00C74861">
        <w:rPr>
          <w:rFonts w:ascii="Book Antiqua" w:hAnsi="Book Antiqua"/>
          <w:b/>
          <w:bCs/>
          <w:sz w:val="24"/>
          <w:szCs w:val="24"/>
        </w:rPr>
        <w:t>Discuss the mistakes to avoid in reporting?</w:t>
      </w:r>
    </w:p>
    <w:p w:rsidR="0069424D" w:rsidRPr="0069424D" w:rsidRDefault="0069424D" w:rsidP="0069424D">
      <w:pPr>
        <w:rPr>
          <w:rFonts w:ascii="Book Antiqua" w:hAnsi="Book Antiqua"/>
          <w:b/>
          <w:bCs/>
          <w:sz w:val="32"/>
          <w:szCs w:val="32"/>
        </w:rPr>
      </w:pPr>
      <w:r w:rsidRPr="0069424D">
        <w:rPr>
          <w:rFonts w:ascii="Book Antiqua" w:hAnsi="Book Antiqua"/>
          <w:b/>
          <w:bCs/>
          <w:sz w:val="32"/>
          <w:szCs w:val="32"/>
        </w:rPr>
        <w:t>Answer:</w:t>
      </w:r>
    </w:p>
    <w:p w:rsidR="0069424D" w:rsidRDefault="0069424D" w:rsidP="0069424D">
      <w:pPr>
        <w:rPr>
          <w:rFonts w:ascii="Book Antiqua" w:hAnsi="Book Antiqua"/>
          <w:sz w:val="24"/>
          <w:szCs w:val="24"/>
        </w:rPr>
      </w:pPr>
    </w:p>
    <w:p w:rsidR="0069424D" w:rsidRDefault="0069424D" w:rsidP="0069424D">
      <w:pPr>
        <w:pStyle w:val="ListParagraph"/>
        <w:rPr>
          <w:rFonts w:ascii="Book Antiqua" w:hAnsi="Book Antiqua"/>
          <w:sz w:val="24"/>
          <w:szCs w:val="24"/>
        </w:rPr>
      </w:pPr>
      <w:r w:rsidRPr="0069424D">
        <w:rPr>
          <w:rFonts w:ascii="Book Antiqua" w:hAnsi="Book Antiqua"/>
          <w:sz w:val="24"/>
          <w:szCs w:val="24"/>
        </w:rPr>
        <w:t xml:space="preserve">The following brief discussions highlight and review issues raised earlier in this chapter. Mistakes to Avoid in Reporting </w:t>
      </w:r>
    </w:p>
    <w:p w:rsidR="0069424D" w:rsidRDefault="0069424D" w:rsidP="0069424D">
      <w:pPr>
        <w:pStyle w:val="ListParagraph"/>
        <w:rPr>
          <w:rFonts w:ascii="Book Antiqua" w:hAnsi="Book Antiqua"/>
          <w:b/>
          <w:bCs/>
          <w:sz w:val="24"/>
          <w:szCs w:val="24"/>
        </w:rPr>
      </w:pPr>
      <w:r w:rsidRPr="0069424D">
        <w:rPr>
          <w:rFonts w:ascii="Book Antiqua" w:hAnsi="Book Antiqua"/>
          <w:b/>
          <w:bCs/>
          <w:sz w:val="24"/>
          <w:szCs w:val="24"/>
        </w:rPr>
        <w:t>AVOID OVERSTATEMENT</w:t>
      </w:r>
    </w:p>
    <w:p w:rsidR="0069424D" w:rsidRDefault="0069424D" w:rsidP="0069424D">
      <w:pPr>
        <w:pStyle w:val="ListParagraph"/>
        <w:rPr>
          <w:rFonts w:ascii="Book Antiqua" w:hAnsi="Book Antiqua"/>
          <w:sz w:val="24"/>
          <w:szCs w:val="24"/>
        </w:rPr>
      </w:pPr>
      <w:r w:rsidRPr="0069424D">
        <w:rPr>
          <w:rFonts w:ascii="Book Antiqua" w:hAnsi="Book Antiqua"/>
          <w:sz w:val="24"/>
          <w:szCs w:val="24"/>
        </w:rPr>
        <w:t>In the memorable TV series Dragnet, Sgt. Joe Friday used to say, “Just the facts, ma’am.” The same holds true when it comes to reports of investigation. The closer one sticks to the facts, all the facts, and just the facts, without embellishment, the better the report. The facts should speak for themselves. This is not to say that all facts are created equal: some facts are smoking-gun discoveries—for example, memos demonstrating both knowledge and intent. However, even in respect of obviously important facts, be</w:t>
      </w:r>
      <w:r>
        <w:rPr>
          <w:rFonts w:ascii="Book Antiqua" w:hAnsi="Book Antiqua"/>
          <w:sz w:val="24"/>
          <w:szCs w:val="24"/>
        </w:rPr>
        <w:t xml:space="preserve"> careful not to overstate them.</w:t>
      </w:r>
    </w:p>
    <w:p w:rsidR="0069424D" w:rsidRDefault="0069424D" w:rsidP="0069424D">
      <w:pPr>
        <w:pStyle w:val="ListParagraph"/>
        <w:rPr>
          <w:rFonts w:ascii="Book Antiqua" w:hAnsi="Book Antiqua"/>
          <w:sz w:val="24"/>
          <w:szCs w:val="24"/>
        </w:rPr>
      </w:pPr>
      <w:r w:rsidRPr="0069424D">
        <w:rPr>
          <w:rFonts w:ascii="Book Antiqua" w:hAnsi="Book Antiqua"/>
          <w:b/>
          <w:bCs/>
          <w:sz w:val="24"/>
          <w:szCs w:val="24"/>
        </w:rPr>
        <w:t>AVOID OPINION</w:t>
      </w:r>
      <w:r>
        <w:rPr>
          <w:rFonts w:ascii="Book Antiqua" w:hAnsi="Book Antiqua"/>
          <w:sz w:val="24"/>
          <w:szCs w:val="24"/>
        </w:rPr>
        <w:t>:</w:t>
      </w:r>
    </w:p>
    <w:p w:rsidR="00AE7D47" w:rsidRPr="0069424D" w:rsidRDefault="0069424D" w:rsidP="0069424D">
      <w:pPr>
        <w:pStyle w:val="ListParagraph"/>
        <w:rPr>
          <w:rFonts w:ascii="Book Antiqua" w:hAnsi="Book Antiqua"/>
          <w:sz w:val="24"/>
          <w:szCs w:val="24"/>
        </w:rPr>
      </w:pPr>
      <w:r w:rsidRPr="0069424D">
        <w:rPr>
          <w:rFonts w:ascii="Book Antiqua" w:hAnsi="Book Antiqua"/>
          <w:sz w:val="24"/>
          <w:szCs w:val="24"/>
        </w:rPr>
        <w:t xml:space="preserve"> Other than the engagement to serve as an expert witness in a civil matter, the forensic accounting investigator should not offer opinions about the matter at hand. Also, opinions as to the intent or culpability (in criminal matters) of certain persons or as to whether an act was in fact a fraud should be avoided. These are matters to be decided by the trier of fact based on the factual material gathered and presented by the forensic accounting investigator. The forensic accounting investigator should not endeavor to influence the outcome beyond presenting the findings of the investigation in a clear and logical order </w:t>
      </w:r>
      <w:r w:rsidR="00AE7D47" w:rsidRPr="0069424D">
        <w:rPr>
          <w:rFonts w:ascii="Book Antiqua" w:hAnsi="Book Antiqua"/>
          <w:sz w:val="24"/>
          <w:szCs w:val="24"/>
        </w:rPr>
        <w:t xml:space="preserve">Identify Control Issues </w:t>
      </w:r>
      <w:r w:rsidRPr="0069424D">
        <w:rPr>
          <w:rFonts w:ascii="Book Antiqua" w:hAnsi="Book Antiqua"/>
          <w:sz w:val="24"/>
          <w:szCs w:val="24"/>
        </w:rPr>
        <w:t>separately</w:t>
      </w:r>
      <w:r w:rsidR="00AE7D47" w:rsidRPr="0069424D">
        <w:rPr>
          <w:rFonts w:ascii="Book Antiqua" w:hAnsi="Book Antiqua"/>
          <w:sz w:val="24"/>
          <w:szCs w:val="24"/>
        </w:rPr>
        <w:t xml:space="preserve"> from investigation?</w:t>
      </w:r>
    </w:p>
    <w:p w:rsidR="00AE7D47" w:rsidRDefault="00571B67" w:rsidP="00377A91">
      <w:pPr>
        <w:rPr>
          <w:rFonts w:ascii="Book Antiqua" w:hAnsi="Book Antiqua"/>
          <w:b/>
          <w:bCs/>
          <w:sz w:val="24"/>
          <w:szCs w:val="24"/>
        </w:rPr>
      </w:pP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sidR="008667CB">
        <w:rPr>
          <w:rFonts w:ascii="Book Antiqua" w:hAnsi="Book Antiqua"/>
          <w:b/>
          <w:bCs/>
          <w:sz w:val="24"/>
          <w:szCs w:val="24"/>
        </w:rPr>
        <w:t>(10+10</w:t>
      </w:r>
      <w:r>
        <w:rPr>
          <w:rFonts w:ascii="Book Antiqua" w:hAnsi="Book Antiqua"/>
          <w:b/>
          <w:bCs/>
          <w:sz w:val="24"/>
          <w:szCs w:val="24"/>
        </w:rPr>
        <w:t>)= (20 Marks)</w:t>
      </w:r>
    </w:p>
    <w:p w:rsidR="00C74861" w:rsidRDefault="00C74861" w:rsidP="00C74861">
      <w:pPr>
        <w:ind w:left="426"/>
        <w:rPr>
          <w:rFonts w:ascii="Book Antiqua" w:hAnsi="Book Antiqua"/>
          <w:sz w:val="24"/>
          <w:szCs w:val="24"/>
        </w:rPr>
      </w:pPr>
      <w:r>
        <w:rPr>
          <w:rFonts w:ascii="Book Antiqua" w:hAnsi="Book Antiqua"/>
          <w:sz w:val="24"/>
          <w:szCs w:val="24"/>
        </w:rPr>
        <w:t xml:space="preserve">b) </w:t>
      </w:r>
      <w:r w:rsidRPr="00C74861">
        <w:rPr>
          <w:rFonts w:ascii="Book Antiqua" w:hAnsi="Book Antiqua"/>
          <w:b/>
          <w:bCs/>
          <w:sz w:val="24"/>
          <w:szCs w:val="24"/>
        </w:rPr>
        <w:t>Identify Control Issues Separately from investigation?</w:t>
      </w:r>
    </w:p>
    <w:p w:rsidR="00C74861" w:rsidRDefault="00C74861" w:rsidP="00C74861">
      <w:pPr>
        <w:ind w:left="426"/>
        <w:rPr>
          <w:rFonts w:ascii="Book Antiqua" w:hAnsi="Book Antiqua"/>
          <w:sz w:val="24"/>
          <w:szCs w:val="24"/>
        </w:rPr>
      </w:pPr>
    </w:p>
    <w:p w:rsidR="00C74861" w:rsidRDefault="00C74861" w:rsidP="00C74861">
      <w:pPr>
        <w:ind w:left="426"/>
        <w:rPr>
          <w:rFonts w:ascii="Book Antiqua" w:hAnsi="Book Antiqua"/>
          <w:sz w:val="24"/>
          <w:szCs w:val="24"/>
        </w:rPr>
      </w:pPr>
      <w:r w:rsidRPr="00C74861">
        <w:rPr>
          <w:rFonts w:ascii="Book Antiqua" w:hAnsi="Book Antiqua"/>
          <w:sz w:val="24"/>
          <w:szCs w:val="24"/>
        </w:rPr>
        <w:t xml:space="preserve"> Often your client may ask you to identify control issues spotted during the course of your investigation. While appropriate to include in your report, we suggest including them in a separate section so as to focus on your primary task, which is that of a fact finder. The discovery of facts, leading to the resolution of potential criminal issues, is the forensic accounting inves</w:t>
      </w:r>
      <w:r>
        <w:rPr>
          <w:rFonts w:ascii="Book Antiqua" w:hAnsi="Book Antiqua"/>
          <w:sz w:val="24"/>
          <w:szCs w:val="24"/>
        </w:rPr>
        <w:t>tigator’s professional calling.</w:t>
      </w:r>
    </w:p>
    <w:p w:rsidR="00C74861" w:rsidRDefault="00C74861" w:rsidP="00C74861">
      <w:pPr>
        <w:ind w:left="426"/>
        <w:rPr>
          <w:rFonts w:ascii="Book Antiqua" w:hAnsi="Book Antiqua"/>
          <w:sz w:val="24"/>
          <w:szCs w:val="24"/>
        </w:rPr>
      </w:pPr>
    </w:p>
    <w:p w:rsidR="00C74861" w:rsidRDefault="00C74861" w:rsidP="00C74861">
      <w:pPr>
        <w:ind w:left="426"/>
        <w:rPr>
          <w:rFonts w:ascii="Book Antiqua" w:hAnsi="Book Antiqua"/>
          <w:sz w:val="24"/>
          <w:szCs w:val="24"/>
        </w:rPr>
      </w:pPr>
      <w:r w:rsidRPr="00C74861">
        <w:rPr>
          <w:rFonts w:ascii="Book Antiqua" w:hAnsi="Book Antiqua"/>
          <w:sz w:val="24"/>
          <w:szCs w:val="24"/>
        </w:rPr>
        <w:t xml:space="preserve">Identifying control breakdowns is a natural by-product of a fraud investigation, but such breakdowns should be addressed in a </w:t>
      </w:r>
      <w:r>
        <w:rPr>
          <w:rFonts w:ascii="Book Antiqua" w:hAnsi="Book Antiqua"/>
          <w:sz w:val="24"/>
          <w:szCs w:val="24"/>
        </w:rPr>
        <w:t>separate section of the report.</w:t>
      </w:r>
    </w:p>
    <w:p w:rsidR="00C74861" w:rsidRDefault="00C74861" w:rsidP="00C74861">
      <w:pPr>
        <w:ind w:left="426"/>
        <w:rPr>
          <w:rFonts w:ascii="Book Antiqua" w:hAnsi="Book Antiqua"/>
          <w:sz w:val="24"/>
          <w:szCs w:val="24"/>
        </w:rPr>
      </w:pPr>
    </w:p>
    <w:p w:rsidR="00C74861" w:rsidRPr="00C74861" w:rsidRDefault="00C74861" w:rsidP="00C74861">
      <w:pPr>
        <w:ind w:left="426"/>
        <w:rPr>
          <w:rFonts w:ascii="Book Antiqua" w:hAnsi="Book Antiqua"/>
          <w:sz w:val="32"/>
          <w:szCs w:val="32"/>
        </w:rPr>
      </w:pPr>
      <w:r w:rsidRPr="00C74861">
        <w:rPr>
          <w:rFonts w:ascii="Book Antiqua" w:hAnsi="Book Antiqua"/>
          <w:sz w:val="24"/>
          <w:szCs w:val="24"/>
        </w:rPr>
        <w:t>What does it mean in practice to give precedence to the pertinent facts? An example: A number of laptops are missing, and several of them can be traced directly to your target. If you actually wanted to give precedence to the control issue, you would write, “The control over laptop assignments is weak, and it was therefore impossible to account for all laptops acquired by the accounting department.” But if you put your focus where it belongs, you would write something of the following kind: “Over the past year, 11 laptops were purchased by accounting and assigned to 10 individuals, including two to the controller. When questioned, the controller showed us one of the laptops and could not account for the other.”</w:t>
      </w:r>
    </w:p>
    <w:p w:rsidR="008667CB" w:rsidRPr="00C74861" w:rsidRDefault="008667CB" w:rsidP="00377A91">
      <w:pPr>
        <w:rPr>
          <w:rFonts w:ascii="Book Antiqua" w:hAnsi="Book Antiqua"/>
          <w:b/>
          <w:bCs/>
          <w:sz w:val="32"/>
          <w:szCs w:val="32"/>
        </w:rPr>
      </w:pPr>
    </w:p>
    <w:p w:rsidR="00AE7D47" w:rsidRDefault="008667CB" w:rsidP="00377A91">
      <w:pPr>
        <w:rPr>
          <w:rFonts w:ascii="Book Antiqua" w:hAnsi="Book Antiqua"/>
          <w:b/>
          <w:bCs/>
          <w:sz w:val="24"/>
          <w:szCs w:val="24"/>
        </w:rPr>
      </w:pPr>
      <w:r w:rsidRPr="008667CB">
        <w:rPr>
          <w:rFonts w:ascii="Book Antiqua" w:hAnsi="Book Antiqua"/>
          <w:b/>
          <w:bCs/>
          <w:sz w:val="24"/>
          <w:szCs w:val="24"/>
        </w:rPr>
        <w:t>Question.</w:t>
      </w:r>
      <w:r w:rsidR="00AE7D47" w:rsidRPr="008667CB">
        <w:rPr>
          <w:rFonts w:ascii="Book Antiqua" w:hAnsi="Book Antiqua"/>
          <w:b/>
          <w:bCs/>
          <w:sz w:val="24"/>
          <w:szCs w:val="24"/>
        </w:rPr>
        <w:t>4</w:t>
      </w:r>
    </w:p>
    <w:p w:rsidR="00C74861" w:rsidRDefault="00C74861" w:rsidP="00377A91">
      <w:pPr>
        <w:rPr>
          <w:rFonts w:ascii="Book Antiqua" w:hAnsi="Book Antiqua"/>
          <w:b/>
          <w:bCs/>
          <w:sz w:val="24"/>
          <w:szCs w:val="24"/>
        </w:rPr>
      </w:pPr>
    </w:p>
    <w:p w:rsidR="00C74861" w:rsidRPr="007440B7" w:rsidRDefault="00C74861" w:rsidP="00377A91">
      <w:pPr>
        <w:rPr>
          <w:rFonts w:ascii="Book Antiqua" w:hAnsi="Book Antiqua"/>
          <w:b/>
          <w:bCs/>
          <w:sz w:val="28"/>
          <w:szCs w:val="28"/>
        </w:rPr>
      </w:pPr>
      <w:r w:rsidRPr="007440B7">
        <w:rPr>
          <w:rFonts w:ascii="Book Antiqua" w:hAnsi="Book Antiqua"/>
          <w:b/>
          <w:bCs/>
          <w:sz w:val="28"/>
          <w:szCs w:val="28"/>
        </w:rPr>
        <w:t>Answer:</w:t>
      </w:r>
    </w:p>
    <w:p w:rsidR="008667CB" w:rsidRDefault="008667CB" w:rsidP="00377A91">
      <w:pPr>
        <w:rPr>
          <w:rFonts w:ascii="Book Antiqua" w:hAnsi="Book Antiqua"/>
          <w:sz w:val="24"/>
          <w:szCs w:val="24"/>
        </w:rPr>
      </w:pPr>
    </w:p>
    <w:p w:rsidR="00AE7D47" w:rsidRDefault="00AE7D47" w:rsidP="008667CB">
      <w:pPr>
        <w:pStyle w:val="ListParagraph"/>
        <w:numPr>
          <w:ilvl w:val="0"/>
          <w:numId w:val="8"/>
        </w:numPr>
        <w:rPr>
          <w:rFonts w:ascii="Book Antiqua" w:hAnsi="Book Antiqua"/>
          <w:sz w:val="24"/>
          <w:szCs w:val="24"/>
        </w:rPr>
      </w:pPr>
      <w:r w:rsidRPr="00C74861">
        <w:rPr>
          <w:rFonts w:ascii="Book Antiqua" w:hAnsi="Book Antiqua"/>
          <w:b/>
          <w:bCs/>
          <w:sz w:val="24"/>
          <w:szCs w:val="24"/>
        </w:rPr>
        <w:t>What is Forensic Accounting</w:t>
      </w:r>
      <w:r w:rsidRPr="008667CB">
        <w:rPr>
          <w:rFonts w:ascii="Book Antiqua" w:hAnsi="Book Antiqua"/>
          <w:sz w:val="24"/>
          <w:szCs w:val="24"/>
        </w:rPr>
        <w:t>?</w:t>
      </w:r>
    </w:p>
    <w:p w:rsidR="00C74861" w:rsidRDefault="00C74861" w:rsidP="00C74861">
      <w:pPr>
        <w:pStyle w:val="ListParagraph"/>
        <w:rPr>
          <w:rFonts w:ascii="Book Antiqua" w:hAnsi="Book Antiqua"/>
          <w:sz w:val="24"/>
          <w:szCs w:val="24"/>
        </w:rPr>
      </w:pPr>
      <w:r w:rsidRPr="00C74861">
        <w:rPr>
          <w:rFonts w:ascii="Book Antiqua" w:hAnsi="Book Antiqua"/>
          <w:sz w:val="24"/>
          <w:szCs w:val="24"/>
        </w:rPr>
        <w:t>Forensic accounting can be defined as assistance in disputes regarding allegations or suspicion of fraud, which are likely to involve litigation, expert determination, and enquiry by an appropriate authority and investigations of suspected fraud, irregularity or impropriety which could potentially lead to civil, criminal or disciplinary proceedings. The focus is primarily on accounting issues, but the role of the forensic accountant may extend to more general investigation which includes evidence gathering. It is because of the fact that by definition, forensic assignments are related to judicial or quasi-judicial dispute resolution, that the forensic investigator requires a basic understanding of the applicable statutory and common law, the law of evidence and the law of procedure. The most competently conducted investigation will be of no value to the client should the evidence gathered be ruled to be inadmissible or the expert accounting witness be found to fall short in respect of the requirements of expertise, credibility, or independence.</w:t>
      </w:r>
    </w:p>
    <w:p w:rsidR="007440B7" w:rsidRPr="00C74861" w:rsidRDefault="007440B7" w:rsidP="00C74861">
      <w:pPr>
        <w:pStyle w:val="ListParagraph"/>
        <w:rPr>
          <w:rFonts w:ascii="Book Antiqua" w:hAnsi="Book Antiqua"/>
          <w:sz w:val="28"/>
          <w:szCs w:val="28"/>
        </w:rPr>
      </w:pPr>
    </w:p>
    <w:p w:rsidR="0099177D" w:rsidRDefault="00AE7D47" w:rsidP="0099177D">
      <w:pPr>
        <w:pStyle w:val="ListParagraph"/>
        <w:numPr>
          <w:ilvl w:val="0"/>
          <w:numId w:val="8"/>
        </w:numPr>
        <w:rPr>
          <w:rFonts w:ascii="Book Antiqua" w:hAnsi="Book Antiqua"/>
          <w:b/>
          <w:bCs/>
          <w:sz w:val="24"/>
          <w:szCs w:val="24"/>
        </w:rPr>
      </w:pPr>
      <w:r w:rsidRPr="007440B7">
        <w:rPr>
          <w:rFonts w:ascii="Book Antiqua" w:hAnsi="Book Antiqua"/>
          <w:b/>
          <w:bCs/>
          <w:sz w:val="24"/>
          <w:szCs w:val="24"/>
        </w:rPr>
        <w:t>What is the diff</w:t>
      </w:r>
      <w:r w:rsidR="008667CB" w:rsidRPr="007440B7">
        <w:rPr>
          <w:rFonts w:ascii="Book Antiqua" w:hAnsi="Book Antiqua"/>
          <w:b/>
          <w:bCs/>
          <w:sz w:val="24"/>
          <w:szCs w:val="24"/>
        </w:rPr>
        <w:t>erence between financial auditors, Fraud auditors and Forensic Accountants?</w:t>
      </w:r>
      <w:r w:rsidR="0099177D">
        <w:rPr>
          <w:rFonts w:ascii="Book Antiqua" w:hAnsi="Book Antiqua"/>
          <w:b/>
          <w:bCs/>
          <w:sz w:val="24"/>
          <w:szCs w:val="24"/>
        </w:rPr>
        <w:t>’</w:t>
      </w:r>
    </w:p>
    <w:p w:rsidR="00B859FA" w:rsidRDefault="0099177D" w:rsidP="0099177D">
      <w:pPr>
        <w:rPr>
          <w:rFonts w:ascii="Book Antiqua" w:hAnsi="Book Antiqua"/>
          <w:sz w:val="24"/>
          <w:szCs w:val="24"/>
        </w:rPr>
      </w:pPr>
      <w:r w:rsidRPr="0099177D">
        <w:rPr>
          <w:rFonts w:ascii="Book Antiqua" w:hAnsi="Book Antiqua"/>
          <w:sz w:val="24"/>
          <w:szCs w:val="24"/>
        </w:rPr>
        <w:t>In the lexicon of accounting, terms such as fraud auditing, forensic accounting, fraud examination, fraud investigation, investigative accounting, litigation support, and valuation analysis are not clearly defined. Some distinctions apply between fraud auditing and forensic accounting. Fraud auditing involves a specialized approach and methodology to discern fraud; that is, the auditor is looking for evidence of fraud. The purpose is to prove or disprove a fraud exists. Historically, forensic accountants, however, have been called in after evidence or suspicion of fraud has surfaced through an allegation, complaint, or discovery.</w:t>
      </w:r>
    </w:p>
    <w:p w:rsidR="00B859FA" w:rsidRDefault="00B859FA" w:rsidP="0099177D">
      <w:pPr>
        <w:rPr>
          <w:rFonts w:ascii="Book Antiqua" w:hAnsi="Book Antiqua"/>
          <w:sz w:val="24"/>
          <w:szCs w:val="24"/>
        </w:rPr>
      </w:pPr>
    </w:p>
    <w:p w:rsidR="00B859FA" w:rsidRDefault="0099177D" w:rsidP="0099177D">
      <w:pPr>
        <w:rPr>
          <w:rFonts w:ascii="Book Antiqua" w:hAnsi="Book Antiqua"/>
          <w:sz w:val="24"/>
          <w:szCs w:val="24"/>
        </w:rPr>
      </w:pPr>
      <w:r w:rsidRPr="0099177D">
        <w:rPr>
          <w:rFonts w:ascii="Book Antiqua" w:hAnsi="Book Antiqua"/>
          <w:sz w:val="24"/>
          <w:szCs w:val="24"/>
        </w:rPr>
        <w:t>Forensic accountants are experienced, trained, and knowledgeable in all the different processes of fraud investigation including: how to interview people (especially the suspect) effectively, how to write effective reports for clients and courts, how to provide expert testimony in court, and rules of evidence. The ACFE refers to this definition of forensic accounting as fraud examination. In recent years, the broadest of these terms in the antifraud profession is forensic accounting, which typically refers to the incorporation of</w:t>
      </w:r>
      <w:r w:rsidR="00B859FA">
        <w:rPr>
          <w:rFonts w:ascii="Book Antiqua" w:hAnsi="Book Antiqua"/>
          <w:sz w:val="24"/>
          <w:szCs w:val="24"/>
        </w:rPr>
        <w:t xml:space="preserve"> all the terms </w:t>
      </w:r>
      <w:r w:rsidRPr="0099177D">
        <w:rPr>
          <w:rFonts w:ascii="Book Antiqua" w:hAnsi="Book Antiqua"/>
          <w:sz w:val="24"/>
          <w:szCs w:val="24"/>
        </w:rPr>
        <w:t>involved with investigation, including fraud auditing; that is, fraud auditing is a subset of forensic accounting.</w:t>
      </w:r>
    </w:p>
    <w:p w:rsidR="00B859FA" w:rsidRDefault="00B859FA" w:rsidP="0099177D">
      <w:pPr>
        <w:rPr>
          <w:rFonts w:ascii="Book Antiqua" w:hAnsi="Book Antiqua"/>
          <w:sz w:val="24"/>
          <w:szCs w:val="24"/>
        </w:rPr>
      </w:pPr>
    </w:p>
    <w:p w:rsidR="00B859FA" w:rsidRDefault="0099177D" w:rsidP="0099177D">
      <w:pPr>
        <w:rPr>
          <w:rFonts w:ascii="Book Antiqua" w:hAnsi="Book Antiqua"/>
          <w:sz w:val="24"/>
          <w:szCs w:val="24"/>
        </w:rPr>
      </w:pPr>
      <w:r w:rsidRPr="0099177D">
        <w:rPr>
          <w:rFonts w:ascii="Book Antiqua" w:hAnsi="Book Antiqua"/>
          <w:sz w:val="24"/>
          <w:szCs w:val="24"/>
        </w:rPr>
        <w:t>Fraud investigation usually encompasses about the same thing as a fraud audit except investigation typically involves a lot more nonfinancial evidence, such as testimony from interviews, than a fraud audit. So fraud investigation includes fraud audit but goes beyond it in gathering nonfinancial forensic evidence.</w:t>
      </w:r>
    </w:p>
    <w:p w:rsidR="00B859FA" w:rsidRDefault="00B859FA" w:rsidP="0099177D">
      <w:pPr>
        <w:rPr>
          <w:rFonts w:ascii="Book Antiqua" w:hAnsi="Book Antiqua"/>
          <w:sz w:val="24"/>
          <w:szCs w:val="24"/>
        </w:rPr>
      </w:pPr>
    </w:p>
    <w:p w:rsidR="00B859FA" w:rsidRDefault="0099177D" w:rsidP="0099177D">
      <w:pPr>
        <w:rPr>
          <w:rFonts w:ascii="Book Antiqua" w:hAnsi="Book Antiqua"/>
          <w:sz w:val="24"/>
          <w:szCs w:val="24"/>
        </w:rPr>
      </w:pPr>
      <w:r w:rsidRPr="0099177D">
        <w:rPr>
          <w:rFonts w:ascii="Book Antiqua" w:hAnsi="Book Antiqua"/>
          <w:sz w:val="24"/>
          <w:szCs w:val="24"/>
        </w:rPr>
        <w:t>Litigation support refers to a forensic accountant assisting attorneys in prosecuting or defending a case in the legal system. That support can take on a variety of skills but ultimately is intended to conclude with the forensic accountant offering an opinion in a court of law as an expert witness on whether a fraud o</w:t>
      </w:r>
      <w:r w:rsidR="00B859FA">
        <w:rPr>
          <w:rFonts w:ascii="Book Antiqua" w:hAnsi="Book Antiqua"/>
          <w:sz w:val="24"/>
          <w:szCs w:val="24"/>
        </w:rPr>
        <w:t>ccurred.</w:t>
      </w:r>
    </w:p>
    <w:p w:rsidR="00B859FA" w:rsidRDefault="00B859FA" w:rsidP="0099177D">
      <w:pPr>
        <w:rPr>
          <w:rFonts w:ascii="Book Antiqua" w:hAnsi="Book Antiqua"/>
          <w:sz w:val="24"/>
          <w:szCs w:val="24"/>
        </w:rPr>
      </w:pPr>
      <w:r>
        <w:rPr>
          <w:rFonts w:ascii="Book Antiqua" w:hAnsi="Book Antiqua"/>
          <w:sz w:val="24"/>
          <w:szCs w:val="24"/>
        </w:rPr>
        <w:br/>
      </w:r>
      <w:r w:rsidR="0099177D" w:rsidRPr="0099177D">
        <w:rPr>
          <w:rFonts w:ascii="Book Antiqua" w:hAnsi="Book Antiqua"/>
          <w:sz w:val="24"/>
          <w:szCs w:val="24"/>
        </w:rPr>
        <w:t>Analyst [CVA]) has to establish a value on the loss associated with a fraudulent event, whether it is a spouse trying to hide assets in a divorce case, or a customer claiming exorbitant losses in an insurance claim, or a victim entity suffering from a bad merger/acquisition that ended in a</w:t>
      </w:r>
      <w:r>
        <w:rPr>
          <w:rFonts w:ascii="Book Antiqua" w:hAnsi="Book Antiqua"/>
          <w:sz w:val="24"/>
          <w:szCs w:val="24"/>
        </w:rPr>
        <w:t xml:space="preserve"> bankruptcy of the subsidiary.</w:t>
      </w:r>
    </w:p>
    <w:p w:rsidR="00B859FA" w:rsidRDefault="00B859FA" w:rsidP="0099177D">
      <w:pPr>
        <w:rPr>
          <w:rFonts w:ascii="Book Antiqua" w:hAnsi="Book Antiqua"/>
          <w:sz w:val="24"/>
          <w:szCs w:val="24"/>
        </w:rPr>
      </w:pPr>
    </w:p>
    <w:p w:rsidR="00B859FA" w:rsidRDefault="0099177D" w:rsidP="0099177D">
      <w:pPr>
        <w:rPr>
          <w:rFonts w:ascii="Book Antiqua" w:hAnsi="Book Antiqua"/>
          <w:sz w:val="24"/>
          <w:szCs w:val="24"/>
        </w:rPr>
      </w:pPr>
      <w:r w:rsidRPr="0099177D">
        <w:rPr>
          <w:rFonts w:ascii="Book Antiqua" w:hAnsi="Book Antiqua"/>
          <w:sz w:val="24"/>
          <w:szCs w:val="24"/>
        </w:rPr>
        <w:t>Financial auditing is a wholly different term that needs to be distinguished from forensic accounting and fraud auditing. Financial auditing typically refers to the process of evaluating compliance of financial information with regulatory standards, usually for public companies, by an external, independent entity. The well-publicized SOX incorporate concepts and procedures to deter and to catch fraud in audits of internal controls over financial reporting.</w:t>
      </w:r>
    </w:p>
    <w:p w:rsidR="00B859FA" w:rsidRDefault="00B859FA" w:rsidP="0099177D">
      <w:pPr>
        <w:rPr>
          <w:rFonts w:ascii="Book Antiqua" w:hAnsi="Book Antiqua"/>
          <w:sz w:val="24"/>
          <w:szCs w:val="24"/>
        </w:rPr>
      </w:pPr>
    </w:p>
    <w:p w:rsidR="00B859FA" w:rsidRDefault="0099177D" w:rsidP="0099177D">
      <w:pPr>
        <w:rPr>
          <w:rFonts w:ascii="Book Antiqua" w:hAnsi="Book Antiqua"/>
          <w:sz w:val="24"/>
          <w:szCs w:val="24"/>
        </w:rPr>
      </w:pPr>
      <w:r w:rsidRPr="0099177D">
        <w:rPr>
          <w:rFonts w:ascii="Book Antiqua" w:hAnsi="Book Antiqua"/>
          <w:sz w:val="24"/>
          <w:szCs w:val="24"/>
        </w:rPr>
        <w:t xml:space="preserve"> However, the focus of financial audits and financial reporting ultimately is concerned with providing reasonable assurance that a material misstatement to financial statements has not occurred, regardless of the reason. </w:t>
      </w:r>
    </w:p>
    <w:p w:rsidR="00B859FA" w:rsidRDefault="00B859FA" w:rsidP="0099177D">
      <w:pPr>
        <w:rPr>
          <w:rFonts w:ascii="Book Antiqua" w:hAnsi="Book Antiqua"/>
          <w:sz w:val="24"/>
          <w:szCs w:val="24"/>
        </w:rPr>
      </w:pPr>
    </w:p>
    <w:p w:rsidR="00B859FA" w:rsidRDefault="0099177D" w:rsidP="0099177D">
      <w:pPr>
        <w:rPr>
          <w:rFonts w:ascii="Book Antiqua" w:hAnsi="Book Antiqua"/>
          <w:sz w:val="24"/>
          <w:szCs w:val="24"/>
        </w:rPr>
      </w:pPr>
      <w:r w:rsidRPr="00B859FA">
        <w:rPr>
          <w:rFonts w:ascii="Book Antiqua" w:hAnsi="Book Antiqua"/>
          <w:b/>
          <w:bCs/>
          <w:sz w:val="24"/>
          <w:szCs w:val="24"/>
        </w:rPr>
        <w:t>Financial Auditors</w:t>
      </w:r>
      <w:r w:rsidRPr="0099177D">
        <w:rPr>
          <w:rFonts w:ascii="Book Antiqua" w:hAnsi="Book Antiqua"/>
          <w:sz w:val="24"/>
          <w:szCs w:val="24"/>
        </w:rPr>
        <w:t xml:space="preserve"> </w:t>
      </w:r>
    </w:p>
    <w:p w:rsidR="00B859FA" w:rsidRDefault="00B859FA" w:rsidP="0099177D">
      <w:pPr>
        <w:rPr>
          <w:rFonts w:ascii="Book Antiqua" w:hAnsi="Book Antiqua"/>
          <w:sz w:val="24"/>
          <w:szCs w:val="24"/>
        </w:rPr>
      </w:pPr>
    </w:p>
    <w:p w:rsidR="00B859FA" w:rsidRDefault="0099177D" w:rsidP="0099177D">
      <w:pPr>
        <w:rPr>
          <w:rFonts w:ascii="Book Antiqua" w:hAnsi="Book Antiqua"/>
          <w:sz w:val="24"/>
          <w:szCs w:val="24"/>
        </w:rPr>
      </w:pPr>
      <w:r w:rsidRPr="0099177D">
        <w:rPr>
          <w:rFonts w:ascii="Book Antiqua" w:hAnsi="Book Antiqua"/>
          <w:sz w:val="24"/>
          <w:szCs w:val="24"/>
        </w:rPr>
        <w:t xml:space="preserve">The term financial auditor broadly applies to any auditor of financial information or the financial reporting process. The largest classification of financial auditors is those who work for public accounting firms and perform audits of financial statements for public companies. This classification is the most commonly used in this book when referring to financial auditors. </w:t>
      </w:r>
    </w:p>
    <w:p w:rsidR="00B859FA" w:rsidRDefault="00B859FA" w:rsidP="0099177D">
      <w:pPr>
        <w:rPr>
          <w:rFonts w:ascii="Book Antiqua" w:hAnsi="Book Antiqua"/>
          <w:sz w:val="24"/>
          <w:szCs w:val="24"/>
        </w:rPr>
      </w:pPr>
    </w:p>
    <w:p w:rsidR="00B859FA" w:rsidRDefault="0099177D" w:rsidP="0099177D">
      <w:pPr>
        <w:rPr>
          <w:rFonts w:ascii="Book Antiqua" w:hAnsi="Book Antiqua"/>
          <w:sz w:val="24"/>
          <w:szCs w:val="24"/>
        </w:rPr>
      </w:pPr>
      <w:r w:rsidRPr="0099177D">
        <w:rPr>
          <w:rFonts w:ascii="Book Antiqua" w:hAnsi="Book Antiqua"/>
          <w:sz w:val="24"/>
          <w:szCs w:val="24"/>
        </w:rPr>
        <w:t xml:space="preserve">Financial auditors have expertise in their knowledge of accounting and financial reporting (such as in generally accepted accounting principles [GAAP], PCAOB standards, or International Financial Reporting Standards [IFRS]), auditing (generally accepted audit standards [GAAS]), and how those standards apply to business transactions. As expressed in the GAAS literature, the most important financial auditing attributes are independence, objectivity, and professional skepticism. </w:t>
      </w:r>
    </w:p>
    <w:p w:rsidR="00B859FA" w:rsidRDefault="00B859FA" w:rsidP="0099177D">
      <w:pPr>
        <w:rPr>
          <w:rFonts w:ascii="Book Antiqua" w:hAnsi="Book Antiqua"/>
          <w:sz w:val="24"/>
          <w:szCs w:val="24"/>
        </w:rPr>
      </w:pPr>
    </w:p>
    <w:p w:rsidR="00B859FA" w:rsidRDefault="0099177D" w:rsidP="0099177D">
      <w:pPr>
        <w:rPr>
          <w:rFonts w:ascii="Book Antiqua" w:hAnsi="Book Antiqua"/>
          <w:sz w:val="24"/>
          <w:szCs w:val="24"/>
        </w:rPr>
      </w:pPr>
      <w:r w:rsidRPr="0099177D">
        <w:rPr>
          <w:rFonts w:ascii="Book Antiqua" w:hAnsi="Book Antiqua"/>
          <w:sz w:val="24"/>
          <w:szCs w:val="24"/>
        </w:rPr>
        <w:t xml:space="preserve">Financial auditors traditionally have been seen as, and to an extent have been, numbers oriented, and their processes have been driven by the audit trail. The financial audit procedures are designed to detect material misstatements, and thus </w:t>
      </w:r>
      <w:r w:rsidR="00B859FA">
        <w:rPr>
          <w:rFonts w:ascii="Book Antiqua" w:hAnsi="Book Antiqua"/>
          <w:sz w:val="24"/>
          <w:szCs w:val="24"/>
        </w:rPr>
        <w:t xml:space="preserve">financial auditors focus on </w:t>
      </w:r>
      <w:r w:rsidRPr="0099177D">
        <w:rPr>
          <w:rFonts w:ascii="Book Antiqua" w:hAnsi="Book Antiqua"/>
          <w:sz w:val="24"/>
          <w:szCs w:val="24"/>
        </w:rPr>
        <w:t xml:space="preserve">misstatements that singularly or in the aggregate are large enough to be material. Fraud auditors and forensic accountants are not constrained by materiality. The discipline of financial auditing has been thought to be almost a </w:t>
      </w:r>
      <w:r w:rsidR="00B859FA">
        <w:rPr>
          <w:rFonts w:ascii="Book Antiqua" w:hAnsi="Book Antiqua"/>
          <w:sz w:val="24"/>
          <w:szCs w:val="24"/>
        </w:rPr>
        <w:t>checklist of items to complete.</w:t>
      </w:r>
    </w:p>
    <w:p w:rsidR="00B859FA" w:rsidRDefault="00B859FA" w:rsidP="0099177D">
      <w:pPr>
        <w:rPr>
          <w:rFonts w:ascii="Book Antiqua" w:hAnsi="Book Antiqua"/>
          <w:sz w:val="24"/>
          <w:szCs w:val="24"/>
        </w:rPr>
      </w:pPr>
    </w:p>
    <w:p w:rsidR="00B859FA" w:rsidRDefault="0099177D" w:rsidP="0099177D">
      <w:pPr>
        <w:rPr>
          <w:rFonts w:ascii="Book Antiqua" w:hAnsi="Book Antiqua"/>
          <w:sz w:val="24"/>
          <w:szCs w:val="24"/>
        </w:rPr>
      </w:pPr>
      <w:r w:rsidRPr="0099177D">
        <w:rPr>
          <w:rFonts w:ascii="Book Antiqua" w:hAnsi="Book Antiqua"/>
          <w:sz w:val="24"/>
          <w:szCs w:val="24"/>
        </w:rPr>
        <w:t>In reality, judgment is crucial in financial auditing and has progressively increased in the direction of more dependence on auditor judgment. SOX requirements involve auditor judgment to a large degree; auditors are to understand processes significant to financial reporting and to evaluate management’s controls over those processes. Additionally, auditors are to consider environmental, including soft, intangible, factors in that evaluation</w:t>
      </w:r>
      <w:r w:rsidR="00B859FA">
        <w:rPr>
          <w:rFonts w:ascii="Book Antiqua" w:hAnsi="Book Antiqua"/>
          <w:sz w:val="24"/>
          <w:szCs w:val="24"/>
        </w:rPr>
        <w:t>.</w:t>
      </w:r>
    </w:p>
    <w:p w:rsidR="00B859FA" w:rsidRDefault="00B859FA" w:rsidP="0099177D">
      <w:pPr>
        <w:rPr>
          <w:rFonts w:ascii="Book Antiqua" w:hAnsi="Book Antiqua"/>
          <w:sz w:val="24"/>
          <w:szCs w:val="24"/>
        </w:rPr>
      </w:pPr>
    </w:p>
    <w:p w:rsidR="00B859FA" w:rsidRPr="00B859FA" w:rsidRDefault="0099177D" w:rsidP="0099177D">
      <w:pPr>
        <w:rPr>
          <w:rFonts w:ascii="Book Antiqua" w:hAnsi="Book Antiqua"/>
          <w:b/>
          <w:bCs/>
          <w:sz w:val="32"/>
          <w:szCs w:val="32"/>
        </w:rPr>
      </w:pPr>
      <w:r w:rsidRPr="00B859FA">
        <w:rPr>
          <w:rFonts w:ascii="Book Antiqua" w:hAnsi="Book Antiqua"/>
          <w:b/>
          <w:bCs/>
          <w:sz w:val="32"/>
          <w:szCs w:val="32"/>
        </w:rPr>
        <w:t>Fraud Auditors</w:t>
      </w:r>
      <w:r w:rsidR="00B859FA">
        <w:rPr>
          <w:rFonts w:ascii="Book Antiqua" w:hAnsi="Book Antiqua"/>
          <w:b/>
          <w:bCs/>
          <w:sz w:val="32"/>
          <w:szCs w:val="32"/>
        </w:rPr>
        <w:t>:</w:t>
      </w:r>
    </w:p>
    <w:p w:rsidR="00B859FA" w:rsidRDefault="0099177D" w:rsidP="0099177D">
      <w:pPr>
        <w:rPr>
          <w:rFonts w:ascii="Book Antiqua" w:hAnsi="Book Antiqua"/>
          <w:sz w:val="24"/>
          <w:szCs w:val="24"/>
        </w:rPr>
      </w:pPr>
      <w:r w:rsidRPr="0099177D">
        <w:rPr>
          <w:rFonts w:ascii="Book Antiqua" w:hAnsi="Book Antiqua"/>
          <w:sz w:val="24"/>
          <w:szCs w:val="24"/>
        </w:rPr>
        <w:t xml:space="preserve"> Fraud auditors are generally accountants or auditors, who, by virtue of their attitudes, attribute, skills, knowledge, and experience, are experts at detecting and documenting frauds in books of records of accounting and financial transactions and events. Their particular attitudes include these beliefs:</w:t>
      </w:r>
    </w:p>
    <w:p w:rsidR="00B23920" w:rsidRPr="00B23920" w:rsidRDefault="0099177D" w:rsidP="00B23920">
      <w:pPr>
        <w:pStyle w:val="ListParagraph"/>
        <w:numPr>
          <w:ilvl w:val="0"/>
          <w:numId w:val="12"/>
        </w:numPr>
        <w:rPr>
          <w:rFonts w:ascii="Book Antiqua" w:hAnsi="Book Antiqua"/>
          <w:sz w:val="24"/>
          <w:szCs w:val="24"/>
        </w:rPr>
      </w:pPr>
      <w:r w:rsidRPr="00B23920">
        <w:rPr>
          <w:rFonts w:ascii="Book Antiqua" w:hAnsi="Book Antiqua"/>
          <w:sz w:val="24"/>
          <w:szCs w:val="24"/>
        </w:rPr>
        <w:t>Fraud is possible even in accounting sy</w:t>
      </w:r>
      <w:r w:rsidR="00B23920" w:rsidRPr="00B23920">
        <w:rPr>
          <w:rFonts w:ascii="Book Antiqua" w:hAnsi="Book Antiqua"/>
          <w:sz w:val="24"/>
          <w:szCs w:val="24"/>
        </w:rPr>
        <w:t>stems that have tight controls.</w:t>
      </w:r>
    </w:p>
    <w:p w:rsidR="00B23920" w:rsidRPr="00B23920" w:rsidRDefault="0099177D" w:rsidP="00B23920">
      <w:pPr>
        <w:pStyle w:val="ListParagraph"/>
        <w:numPr>
          <w:ilvl w:val="0"/>
          <w:numId w:val="12"/>
        </w:numPr>
        <w:rPr>
          <w:rFonts w:ascii="Book Antiqua" w:hAnsi="Book Antiqua"/>
          <w:sz w:val="24"/>
          <w:szCs w:val="24"/>
        </w:rPr>
      </w:pPr>
      <w:r w:rsidRPr="00B23920">
        <w:rPr>
          <w:rFonts w:ascii="Book Antiqua" w:hAnsi="Book Antiqua"/>
          <w:sz w:val="24"/>
          <w:szCs w:val="24"/>
        </w:rPr>
        <w:t>The visible part of a transaction fraud may involve a small amount of money, but the invisi</w:t>
      </w:r>
      <w:r w:rsidR="00B23920" w:rsidRPr="00B23920">
        <w:rPr>
          <w:rFonts w:ascii="Book Antiqua" w:hAnsi="Book Antiqua"/>
          <w:sz w:val="24"/>
          <w:szCs w:val="24"/>
        </w:rPr>
        <w:t>ble portion can be substantial.</w:t>
      </w:r>
    </w:p>
    <w:p w:rsidR="00B23920" w:rsidRPr="00B23920" w:rsidRDefault="0099177D" w:rsidP="00B23920">
      <w:pPr>
        <w:pStyle w:val="ListParagraph"/>
        <w:numPr>
          <w:ilvl w:val="0"/>
          <w:numId w:val="12"/>
        </w:numPr>
        <w:rPr>
          <w:rFonts w:ascii="Book Antiqua" w:hAnsi="Book Antiqua"/>
          <w:sz w:val="24"/>
          <w:szCs w:val="24"/>
        </w:rPr>
      </w:pPr>
      <w:r w:rsidRPr="00B23920">
        <w:rPr>
          <w:rFonts w:ascii="Book Antiqua" w:hAnsi="Book Antiqua"/>
          <w:sz w:val="24"/>
          <w:szCs w:val="24"/>
        </w:rPr>
        <w:t>Red flags of fraud are discernible if one loo</w:t>
      </w:r>
      <w:r w:rsidR="00B23920" w:rsidRPr="00B23920">
        <w:rPr>
          <w:rFonts w:ascii="Book Antiqua" w:hAnsi="Book Antiqua"/>
          <w:sz w:val="24"/>
          <w:szCs w:val="24"/>
        </w:rPr>
        <w:t>ks long enough and deep enough.</w:t>
      </w:r>
    </w:p>
    <w:p w:rsidR="00B23920" w:rsidRPr="00B23920" w:rsidRDefault="0099177D" w:rsidP="00B23920">
      <w:pPr>
        <w:pStyle w:val="ListParagraph"/>
        <w:numPr>
          <w:ilvl w:val="0"/>
          <w:numId w:val="12"/>
        </w:numPr>
        <w:rPr>
          <w:rFonts w:ascii="Book Antiqua" w:hAnsi="Book Antiqua"/>
          <w:sz w:val="24"/>
          <w:szCs w:val="24"/>
        </w:rPr>
      </w:pPr>
      <w:r w:rsidRPr="00B23920">
        <w:rPr>
          <w:rFonts w:ascii="Book Antiqua" w:hAnsi="Book Antiqua"/>
          <w:sz w:val="24"/>
          <w:szCs w:val="24"/>
        </w:rPr>
        <w:t xml:space="preserve">Fraud perpetrators can come from any </w:t>
      </w:r>
      <w:r w:rsidR="00B23920" w:rsidRPr="00B23920">
        <w:rPr>
          <w:rFonts w:ascii="Book Antiqua" w:hAnsi="Book Antiqua"/>
          <w:sz w:val="24"/>
          <w:szCs w:val="24"/>
        </w:rPr>
        <w:t>level of management or society.</w:t>
      </w:r>
    </w:p>
    <w:p w:rsidR="00B23920" w:rsidRDefault="00B23920" w:rsidP="0099177D">
      <w:pPr>
        <w:rPr>
          <w:rFonts w:ascii="Book Antiqua" w:hAnsi="Book Antiqua"/>
          <w:sz w:val="24"/>
          <w:szCs w:val="24"/>
        </w:rPr>
      </w:pPr>
    </w:p>
    <w:p w:rsidR="003626B9" w:rsidRDefault="0099177D" w:rsidP="0099177D">
      <w:pPr>
        <w:rPr>
          <w:rFonts w:ascii="Book Antiqua" w:hAnsi="Book Antiqua"/>
          <w:sz w:val="24"/>
          <w:szCs w:val="24"/>
        </w:rPr>
      </w:pPr>
      <w:r w:rsidRPr="0099177D">
        <w:rPr>
          <w:rFonts w:ascii="Book Antiqua" w:hAnsi="Book Antiqua"/>
          <w:sz w:val="24"/>
          <w:szCs w:val="24"/>
        </w:rPr>
        <w:t>The skills fraud auditors require include all of those that are required of financial auditors, plus the knowledge of how to gather evidence of and document fraud losses for criminal, civil, contractual, and insurance purposes; how to interview third-party witnesses; and how t</w:t>
      </w:r>
      <w:r w:rsidR="003626B9">
        <w:rPr>
          <w:rFonts w:ascii="Book Antiqua" w:hAnsi="Book Antiqua"/>
          <w:sz w:val="24"/>
          <w:szCs w:val="24"/>
        </w:rPr>
        <w:t>o testify as an expert witness.</w:t>
      </w:r>
    </w:p>
    <w:p w:rsidR="003626B9" w:rsidRDefault="003626B9" w:rsidP="0099177D">
      <w:pPr>
        <w:rPr>
          <w:rFonts w:ascii="Book Antiqua" w:hAnsi="Book Antiqua"/>
          <w:sz w:val="24"/>
          <w:szCs w:val="24"/>
        </w:rPr>
      </w:pPr>
    </w:p>
    <w:p w:rsidR="003626B9" w:rsidRDefault="0099177D" w:rsidP="0099177D">
      <w:pPr>
        <w:rPr>
          <w:rFonts w:ascii="Book Antiqua" w:hAnsi="Book Antiqua"/>
          <w:sz w:val="24"/>
          <w:szCs w:val="24"/>
        </w:rPr>
      </w:pPr>
      <w:r w:rsidRPr="0099177D">
        <w:rPr>
          <w:rFonts w:ascii="Book Antiqua" w:hAnsi="Book Antiqua"/>
          <w:sz w:val="24"/>
          <w:szCs w:val="24"/>
        </w:rPr>
        <w:t>Fraud auditors must know what a fraud is from a legal and audit perspective, an environmental perspective, a perpetrator’s perspective, and a cultural perspective. They also need both general and specific kinds of experience. They should have a fair amount of experience in general auditing and fraud auditing, but should have industry-specific experience as well (e.g., banking; insurance; construction; and manufacturing</w:t>
      </w:r>
      <w:r w:rsidR="003626B9">
        <w:rPr>
          <w:rFonts w:ascii="Book Antiqua" w:hAnsi="Book Antiqua"/>
          <w:sz w:val="24"/>
          <w:szCs w:val="24"/>
        </w:rPr>
        <w:t>, distribution, and retailing).</w:t>
      </w:r>
    </w:p>
    <w:p w:rsidR="003626B9" w:rsidRDefault="003626B9" w:rsidP="0099177D">
      <w:pPr>
        <w:rPr>
          <w:rFonts w:ascii="Book Antiqua" w:hAnsi="Book Antiqua"/>
          <w:sz w:val="24"/>
          <w:szCs w:val="24"/>
        </w:rPr>
      </w:pPr>
    </w:p>
    <w:p w:rsidR="003626B9" w:rsidRDefault="0099177D" w:rsidP="0099177D">
      <w:pPr>
        <w:rPr>
          <w:rFonts w:ascii="Book Antiqua" w:hAnsi="Book Antiqua"/>
          <w:sz w:val="24"/>
          <w:szCs w:val="24"/>
        </w:rPr>
      </w:pPr>
      <w:r w:rsidRPr="0099177D">
        <w:rPr>
          <w:rFonts w:ascii="Book Antiqua" w:hAnsi="Book Antiqua"/>
          <w:sz w:val="24"/>
          <w:szCs w:val="24"/>
        </w:rPr>
        <w:t>Fraud auditing is creating an environment that encourages the detection and prevention of frauds in commercial transactions. In the broadest sense, it is an awareness of many components of fraud, such as the human element, organizational behavior, knowledge of fraud, evidence and standards of proof, an awareness of the potentiality for fraud, and an</w:t>
      </w:r>
      <w:r w:rsidR="003626B9">
        <w:rPr>
          <w:rFonts w:ascii="Book Antiqua" w:hAnsi="Book Antiqua"/>
          <w:sz w:val="24"/>
          <w:szCs w:val="24"/>
        </w:rPr>
        <w:t xml:space="preserve"> appreciation of the red flags.</w:t>
      </w:r>
    </w:p>
    <w:p w:rsidR="003626B9" w:rsidRDefault="003626B9" w:rsidP="0099177D">
      <w:pPr>
        <w:rPr>
          <w:rFonts w:ascii="Book Antiqua" w:hAnsi="Book Antiqua"/>
          <w:sz w:val="24"/>
          <w:szCs w:val="24"/>
        </w:rPr>
      </w:pPr>
    </w:p>
    <w:p w:rsidR="003626B9" w:rsidRDefault="0099177D" w:rsidP="003626B9">
      <w:pPr>
        <w:rPr>
          <w:rFonts w:ascii="Book Antiqua" w:hAnsi="Book Antiqua"/>
          <w:sz w:val="24"/>
          <w:szCs w:val="24"/>
        </w:rPr>
      </w:pPr>
      <w:r w:rsidRPr="0099177D">
        <w:rPr>
          <w:rFonts w:ascii="Book Antiqua" w:hAnsi="Book Antiqua"/>
          <w:sz w:val="24"/>
          <w:szCs w:val="24"/>
        </w:rPr>
        <w:t>Some of the funct</w:t>
      </w:r>
      <w:r w:rsidR="003626B9">
        <w:rPr>
          <w:rFonts w:ascii="Book Antiqua" w:hAnsi="Book Antiqua"/>
          <w:sz w:val="24"/>
          <w:szCs w:val="24"/>
        </w:rPr>
        <w:t>ions of a fraud auditor follow.</w:t>
      </w:r>
    </w:p>
    <w:p w:rsidR="003626B9" w:rsidRDefault="0099177D" w:rsidP="003626B9">
      <w:pPr>
        <w:rPr>
          <w:rFonts w:ascii="Book Antiqua" w:hAnsi="Book Antiqua"/>
          <w:sz w:val="24"/>
          <w:szCs w:val="24"/>
        </w:rPr>
      </w:pPr>
      <w:r w:rsidRPr="0099177D">
        <w:rPr>
          <w:rFonts w:ascii="Book Antiqua" w:hAnsi="Book Antiqua"/>
          <w:sz w:val="24"/>
          <w:szCs w:val="24"/>
        </w:rPr>
        <w:t xml:space="preserve">In short, fraud auditing is the process of detecting, preventing, and correcting fraudulent activities. While completely eliminating fraud is the goal, it is simply not feasible. The concept of reasonableness is applicable here, and this concept is often associated with the fraud-related fields of financial accounting and auditing. Fraud auditors should be able to thwart </w:t>
      </w:r>
      <w:r w:rsidR="003626B9">
        <w:rPr>
          <w:rFonts w:ascii="Book Antiqua" w:hAnsi="Book Antiqua"/>
          <w:sz w:val="24"/>
          <w:szCs w:val="24"/>
        </w:rPr>
        <w:t>a reasonably preventable fraud.</w:t>
      </w:r>
    </w:p>
    <w:p w:rsidR="003626B9" w:rsidRDefault="003626B9" w:rsidP="003626B9">
      <w:pPr>
        <w:rPr>
          <w:rFonts w:ascii="Book Antiqua" w:hAnsi="Book Antiqua"/>
          <w:sz w:val="24"/>
          <w:szCs w:val="24"/>
        </w:rPr>
      </w:pPr>
    </w:p>
    <w:p w:rsidR="003626B9" w:rsidRDefault="0099177D" w:rsidP="003626B9">
      <w:pPr>
        <w:rPr>
          <w:rFonts w:ascii="Book Antiqua" w:hAnsi="Book Antiqua"/>
          <w:sz w:val="24"/>
          <w:szCs w:val="24"/>
        </w:rPr>
      </w:pPr>
      <w:r w:rsidRPr="0099177D">
        <w:rPr>
          <w:rFonts w:ascii="Book Antiqua" w:hAnsi="Book Antiqua"/>
          <w:sz w:val="24"/>
          <w:szCs w:val="24"/>
        </w:rPr>
        <w:t xml:space="preserve">Accounting-type frauds are usually accompanied by the modification, alteration, destruction, or counterfeiting of accounting evidence. But accounting records can be either intentionally or accidentally modified, altered, or destroyed, by human error or omission. The first objective for the fraud auditor, then, is to determine whether a discrepancy in accounting records is attributable to human error. If it is, there may be no actual fraud. If the discrepancy (missing records, destroyed records, modified records, counterfeit records, errors, omissions) cannot be attributed to accidental or human error, further investigation should </w:t>
      </w:r>
      <w:r w:rsidR="003626B9">
        <w:rPr>
          <w:rFonts w:ascii="Book Antiqua" w:hAnsi="Book Antiqua"/>
          <w:sz w:val="24"/>
          <w:szCs w:val="24"/>
        </w:rPr>
        <w:t>follow at an appropriate level.</w:t>
      </w:r>
    </w:p>
    <w:p w:rsidR="003626B9" w:rsidRDefault="003626B9" w:rsidP="003626B9">
      <w:pPr>
        <w:rPr>
          <w:rFonts w:ascii="Book Antiqua" w:hAnsi="Book Antiqua"/>
          <w:sz w:val="24"/>
          <w:szCs w:val="24"/>
        </w:rPr>
      </w:pPr>
    </w:p>
    <w:p w:rsidR="003626B9" w:rsidRDefault="003626B9" w:rsidP="003626B9">
      <w:pPr>
        <w:rPr>
          <w:rFonts w:ascii="Book Antiqua" w:hAnsi="Book Antiqua"/>
          <w:b/>
          <w:bCs/>
          <w:sz w:val="24"/>
          <w:szCs w:val="24"/>
        </w:rPr>
      </w:pPr>
    </w:p>
    <w:p w:rsidR="003626B9" w:rsidRDefault="003626B9" w:rsidP="003626B9">
      <w:pPr>
        <w:rPr>
          <w:rFonts w:ascii="Book Antiqua" w:hAnsi="Book Antiqua"/>
          <w:b/>
          <w:bCs/>
          <w:sz w:val="24"/>
          <w:szCs w:val="24"/>
        </w:rPr>
      </w:pPr>
    </w:p>
    <w:p w:rsidR="003626B9" w:rsidRDefault="0099177D" w:rsidP="003626B9">
      <w:pPr>
        <w:rPr>
          <w:rFonts w:ascii="Book Antiqua" w:hAnsi="Book Antiqua"/>
          <w:b/>
          <w:bCs/>
          <w:sz w:val="24"/>
          <w:szCs w:val="24"/>
        </w:rPr>
      </w:pPr>
      <w:r w:rsidRPr="003626B9">
        <w:rPr>
          <w:rFonts w:ascii="Book Antiqua" w:hAnsi="Book Antiqua"/>
          <w:b/>
          <w:bCs/>
          <w:sz w:val="24"/>
          <w:szCs w:val="24"/>
        </w:rPr>
        <w:t>Forensic Accountants</w:t>
      </w:r>
    </w:p>
    <w:p w:rsidR="003626B9" w:rsidRDefault="0099177D" w:rsidP="003626B9">
      <w:pPr>
        <w:rPr>
          <w:rFonts w:ascii="Book Antiqua" w:hAnsi="Book Antiqua"/>
          <w:sz w:val="24"/>
          <w:szCs w:val="24"/>
        </w:rPr>
      </w:pPr>
      <w:r w:rsidRPr="0099177D">
        <w:rPr>
          <w:rFonts w:ascii="Book Antiqua" w:hAnsi="Book Antiqua"/>
          <w:sz w:val="24"/>
          <w:szCs w:val="24"/>
        </w:rPr>
        <w:t xml:space="preserve"> Forensic accountants may appear on the crime scene a little later than fraud auditors, but their major contribution is in translating complex financial transactions and numerical data into terms that ordinary laypersons can understand. That is necessary because if the fraud comes to trial, the jury will be made up of ordinary laypersons. Areas of expertise of forensic accountants are not only in accounting and auditing but in criminal investigation, interviewing, report writing, and testifying as expert witnesses. They must be excellent communicator</w:t>
      </w:r>
      <w:r w:rsidR="003626B9">
        <w:rPr>
          <w:rFonts w:ascii="Book Antiqua" w:hAnsi="Book Antiqua"/>
          <w:sz w:val="24"/>
          <w:szCs w:val="24"/>
        </w:rPr>
        <w:t>s and professional in demeanor.</w:t>
      </w:r>
    </w:p>
    <w:p w:rsidR="003626B9" w:rsidRDefault="003626B9" w:rsidP="003626B9">
      <w:pPr>
        <w:rPr>
          <w:rFonts w:ascii="Book Antiqua" w:hAnsi="Book Antiqua"/>
          <w:sz w:val="24"/>
          <w:szCs w:val="24"/>
        </w:rPr>
      </w:pPr>
    </w:p>
    <w:p w:rsidR="003626B9" w:rsidRDefault="0099177D" w:rsidP="003626B9">
      <w:pPr>
        <w:rPr>
          <w:rFonts w:ascii="Book Antiqua" w:hAnsi="Book Antiqua"/>
          <w:sz w:val="24"/>
          <w:szCs w:val="24"/>
        </w:rPr>
      </w:pPr>
      <w:r w:rsidRPr="0099177D">
        <w:rPr>
          <w:rFonts w:ascii="Book Antiqua" w:hAnsi="Book Antiqua"/>
          <w:sz w:val="24"/>
          <w:szCs w:val="24"/>
        </w:rPr>
        <w:t>The involvement of the forensic accountant is almost always reactive; this distinguishes forensic accountants from fraud auditors, who tend to be actively involved in prevention and detection in a corporate or regulatory in criminal matters, statements of claim arising in civil litigation, and rumors and inquiries arising in corporate investigations. The investigative findings of the forensic accountant will impact an individual and/or a company in terms of their freedom or a financial award or loss. The ACFE refers to t</w:t>
      </w:r>
      <w:r w:rsidR="003626B9">
        <w:rPr>
          <w:rFonts w:ascii="Book Antiqua" w:hAnsi="Book Antiqua"/>
          <w:sz w:val="24"/>
          <w:szCs w:val="24"/>
        </w:rPr>
        <w:t>his person as a fraud examiner.</w:t>
      </w:r>
    </w:p>
    <w:p w:rsidR="003626B9" w:rsidRDefault="003626B9" w:rsidP="003626B9">
      <w:pPr>
        <w:rPr>
          <w:rFonts w:ascii="Book Antiqua" w:hAnsi="Book Antiqua"/>
          <w:sz w:val="24"/>
          <w:szCs w:val="24"/>
        </w:rPr>
      </w:pPr>
    </w:p>
    <w:p w:rsidR="0099177D" w:rsidRPr="0099177D" w:rsidRDefault="0099177D" w:rsidP="003626B9">
      <w:pPr>
        <w:rPr>
          <w:rFonts w:ascii="Book Antiqua" w:hAnsi="Book Antiqua"/>
          <w:b/>
          <w:bCs/>
          <w:sz w:val="32"/>
          <w:szCs w:val="32"/>
        </w:rPr>
      </w:pPr>
      <w:r w:rsidRPr="0099177D">
        <w:rPr>
          <w:rFonts w:ascii="Book Antiqua" w:hAnsi="Book Antiqua"/>
          <w:sz w:val="24"/>
          <w:szCs w:val="24"/>
        </w:rPr>
        <w:t>The forensic accountant draws on various resources to obtain relevant financial evidence and to interpret and present this evidence in a manner that will assist both parties. Ideally, forensic accounting should allow two parties to more quickly and efficiently resolve the complaint, statement of claim, rumor, or inquiry, or at least reduce the financial element as an area of ongoing debate. Objectivity and independence of the forensic auditor are paramount for these purposes.</w:t>
      </w:r>
    </w:p>
    <w:p w:rsidR="00C74861" w:rsidRPr="008667CB" w:rsidRDefault="00C74861" w:rsidP="00C74861">
      <w:pPr>
        <w:pStyle w:val="ListParagraph"/>
        <w:rPr>
          <w:rFonts w:ascii="Book Antiqua" w:hAnsi="Book Antiqua"/>
          <w:sz w:val="24"/>
          <w:szCs w:val="24"/>
        </w:rPr>
      </w:pPr>
    </w:p>
    <w:p w:rsidR="008667CB" w:rsidRPr="00571B67" w:rsidRDefault="00571B67" w:rsidP="00377A91">
      <w:pPr>
        <w:rPr>
          <w:rFonts w:ascii="Book Antiqua" w:hAnsi="Book Antiqua"/>
          <w:b/>
          <w:bCs/>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571B67">
        <w:rPr>
          <w:rFonts w:ascii="Book Antiqua" w:hAnsi="Book Antiqua"/>
          <w:b/>
          <w:bCs/>
          <w:sz w:val="24"/>
          <w:szCs w:val="24"/>
        </w:rPr>
        <w:t>(10+10)= (20 Marks)</w:t>
      </w:r>
    </w:p>
    <w:p w:rsidR="008667CB" w:rsidRDefault="008667CB" w:rsidP="008667CB">
      <w:pPr>
        <w:rPr>
          <w:rFonts w:ascii="Book Antiqua" w:hAnsi="Book Antiqua"/>
          <w:b/>
          <w:bCs/>
          <w:sz w:val="24"/>
          <w:szCs w:val="24"/>
        </w:rPr>
      </w:pPr>
      <w:r w:rsidRPr="008667CB">
        <w:rPr>
          <w:rFonts w:ascii="Book Antiqua" w:hAnsi="Book Antiqua"/>
          <w:b/>
          <w:bCs/>
          <w:sz w:val="24"/>
          <w:szCs w:val="24"/>
        </w:rPr>
        <w:t>Question. 5</w:t>
      </w:r>
    </w:p>
    <w:p w:rsidR="008667CB" w:rsidRPr="008667CB" w:rsidRDefault="008667CB" w:rsidP="008667CB">
      <w:pPr>
        <w:rPr>
          <w:rFonts w:ascii="Book Antiqua" w:hAnsi="Book Antiqua"/>
          <w:b/>
          <w:bCs/>
          <w:sz w:val="24"/>
          <w:szCs w:val="24"/>
        </w:rPr>
      </w:pPr>
    </w:p>
    <w:p w:rsidR="003626B9" w:rsidRPr="003626B9" w:rsidRDefault="008667CB" w:rsidP="003626B9">
      <w:pPr>
        <w:pStyle w:val="ListParagraph"/>
        <w:numPr>
          <w:ilvl w:val="0"/>
          <w:numId w:val="9"/>
        </w:numPr>
        <w:rPr>
          <w:rFonts w:ascii="Book Antiqua" w:hAnsi="Book Antiqua"/>
          <w:b/>
          <w:bCs/>
          <w:sz w:val="40"/>
          <w:szCs w:val="40"/>
        </w:rPr>
      </w:pPr>
      <w:r w:rsidRPr="003626B9">
        <w:rPr>
          <w:rFonts w:ascii="Book Antiqua" w:hAnsi="Book Antiqua"/>
          <w:b/>
          <w:bCs/>
          <w:sz w:val="24"/>
          <w:szCs w:val="24"/>
        </w:rPr>
        <w:t>How would you distinguish forensic accounting, fraud auditing, and investigative auditing from financial auditing?</w:t>
      </w:r>
    </w:p>
    <w:p w:rsidR="003626B9" w:rsidRPr="003626B9" w:rsidRDefault="003626B9" w:rsidP="003626B9">
      <w:pPr>
        <w:rPr>
          <w:rFonts w:ascii="Book Antiqua" w:hAnsi="Book Antiqua"/>
          <w:b/>
          <w:bCs/>
          <w:sz w:val="28"/>
          <w:szCs w:val="28"/>
        </w:rPr>
      </w:pPr>
      <w:r w:rsidRPr="003626B9">
        <w:rPr>
          <w:rFonts w:ascii="Book Antiqua" w:hAnsi="Book Antiqua"/>
          <w:b/>
          <w:bCs/>
          <w:sz w:val="28"/>
          <w:szCs w:val="28"/>
        </w:rPr>
        <w:t>Answer</w:t>
      </w:r>
      <w:r>
        <w:rPr>
          <w:rFonts w:ascii="Book Antiqua" w:hAnsi="Book Antiqua"/>
          <w:b/>
          <w:bCs/>
          <w:sz w:val="28"/>
          <w:szCs w:val="28"/>
        </w:rPr>
        <w:t>:</w:t>
      </w:r>
    </w:p>
    <w:p w:rsidR="003626B9" w:rsidRDefault="003626B9" w:rsidP="003626B9">
      <w:pPr>
        <w:rPr>
          <w:rFonts w:ascii="Book Antiqua" w:hAnsi="Book Antiqua"/>
          <w:sz w:val="24"/>
          <w:szCs w:val="24"/>
        </w:rPr>
      </w:pPr>
      <w:r w:rsidRPr="003626B9">
        <w:rPr>
          <w:rFonts w:ascii="Book Antiqua" w:hAnsi="Book Antiqua"/>
          <w:b/>
          <w:bCs/>
          <w:sz w:val="24"/>
          <w:szCs w:val="24"/>
        </w:rPr>
        <w:t>A.</w:t>
      </w:r>
      <w:r w:rsidRPr="003626B9">
        <w:rPr>
          <w:rFonts w:ascii="Book Antiqua" w:hAnsi="Book Antiqua"/>
          <w:sz w:val="24"/>
          <w:szCs w:val="24"/>
        </w:rPr>
        <w:t xml:space="preserve"> The distinction is related to one’s goals. Financial auditing attempts to enable the auditor to render an opinion as to whether a set of statements upon which the opinion is rendered are always the representations of management. The auditor is primarily concerned with qualitative values (hence the concept of materiality comes into play) and generally is not concerned about whether the financial statements communicate the policies, inte</w:t>
      </w:r>
      <w:r>
        <w:rPr>
          <w:rFonts w:ascii="Book Antiqua" w:hAnsi="Book Antiqua"/>
          <w:sz w:val="24"/>
          <w:szCs w:val="24"/>
        </w:rPr>
        <w:t>ntions, or goals of management.</w:t>
      </w:r>
    </w:p>
    <w:p w:rsidR="00B22FA0" w:rsidRDefault="003626B9" w:rsidP="003626B9">
      <w:pPr>
        <w:rPr>
          <w:rFonts w:ascii="Book Antiqua" w:hAnsi="Book Antiqua"/>
          <w:sz w:val="24"/>
          <w:szCs w:val="24"/>
        </w:rPr>
      </w:pPr>
      <w:r w:rsidRPr="003626B9">
        <w:rPr>
          <w:rFonts w:ascii="Book Antiqua" w:hAnsi="Book Antiqua"/>
          <w:b/>
          <w:bCs/>
          <w:sz w:val="24"/>
          <w:szCs w:val="24"/>
        </w:rPr>
        <w:t>B</w:t>
      </w:r>
      <w:r w:rsidRPr="003626B9">
        <w:rPr>
          <w:rFonts w:ascii="Book Antiqua" w:hAnsi="Book Antiqua"/>
          <w:sz w:val="24"/>
          <w:szCs w:val="24"/>
        </w:rPr>
        <w:t xml:space="preserve">. Forensic accounting is a general term used to describe any financial investigation that can result in a legal consequence. Fraud auditing is a specialized discipline within forensic accounting, which investigates a particular criminal activity, namely fraud. Investigative auditing involves reviewing financial documentation for a specific purpose, which could relate to litigation support and insurance claims </w:t>
      </w:r>
      <w:r w:rsidR="00B22FA0">
        <w:rPr>
          <w:rFonts w:ascii="Book Antiqua" w:hAnsi="Book Antiqua"/>
          <w:sz w:val="24"/>
          <w:szCs w:val="24"/>
        </w:rPr>
        <w:t>as well as criminal matters.</w:t>
      </w:r>
    </w:p>
    <w:p w:rsidR="003626B9" w:rsidRPr="00B22FA0" w:rsidRDefault="003626B9" w:rsidP="003626B9">
      <w:pPr>
        <w:rPr>
          <w:rFonts w:ascii="Book Antiqua" w:hAnsi="Book Antiqua"/>
          <w:b/>
          <w:bCs/>
          <w:sz w:val="48"/>
          <w:szCs w:val="48"/>
        </w:rPr>
      </w:pPr>
      <w:r w:rsidRPr="00B22FA0">
        <w:rPr>
          <w:rFonts w:ascii="Book Antiqua" w:hAnsi="Book Antiqua"/>
          <w:b/>
          <w:bCs/>
          <w:sz w:val="24"/>
          <w:szCs w:val="24"/>
        </w:rPr>
        <w:t>C.</w:t>
      </w:r>
      <w:r w:rsidRPr="003626B9">
        <w:rPr>
          <w:rFonts w:ascii="Book Antiqua" w:hAnsi="Book Antiqua"/>
          <w:sz w:val="24"/>
          <w:szCs w:val="24"/>
        </w:rPr>
        <w:t xml:space="preserve"> The objective of financial auditing is to provide the auditor with a degree of assurance in giving an opinion with respect to a company’s financial statements. The materiality level of an investigative auditing engagement is much lower and more focused than that of the normal financial auditing engagement.</w:t>
      </w:r>
    </w:p>
    <w:p w:rsidR="00B22FA0" w:rsidRPr="00B22FA0" w:rsidRDefault="008667CB" w:rsidP="00B22FA0">
      <w:pPr>
        <w:pStyle w:val="ListParagraph"/>
        <w:numPr>
          <w:ilvl w:val="0"/>
          <w:numId w:val="9"/>
        </w:numPr>
        <w:rPr>
          <w:rFonts w:ascii="Book Antiqua" w:hAnsi="Book Antiqua"/>
          <w:b/>
          <w:bCs/>
          <w:sz w:val="32"/>
          <w:szCs w:val="32"/>
        </w:rPr>
      </w:pPr>
      <w:r w:rsidRPr="00B22FA0">
        <w:rPr>
          <w:rFonts w:ascii="Book Antiqua" w:hAnsi="Book Antiqua"/>
          <w:b/>
          <w:bCs/>
          <w:sz w:val="24"/>
          <w:szCs w:val="24"/>
        </w:rPr>
        <w:t>How would you define what you do as a forensic accountant?</w:t>
      </w:r>
    </w:p>
    <w:p w:rsidR="00B22FA0" w:rsidRDefault="00B22FA0" w:rsidP="00B22FA0">
      <w:pPr>
        <w:rPr>
          <w:rFonts w:ascii="Book Antiqua" w:hAnsi="Book Antiqua"/>
          <w:sz w:val="24"/>
          <w:szCs w:val="24"/>
        </w:rPr>
      </w:pPr>
      <w:r w:rsidRPr="00B22FA0">
        <w:rPr>
          <w:rFonts w:ascii="Book Antiqua" w:hAnsi="Book Antiqua"/>
          <w:b/>
          <w:bCs/>
          <w:sz w:val="24"/>
          <w:szCs w:val="24"/>
        </w:rPr>
        <w:t>A.</w:t>
      </w:r>
      <w:r w:rsidRPr="00B22FA0">
        <w:rPr>
          <w:rFonts w:ascii="Book Antiqua" w:hAnsi="Book Antiqua"/>
          <w:sz w:val="24"/>
          <w:szCs w:val="24"/>
        </w:rPr>
        <w:t xml:space="preserve"> I think of myself </w:t>
      </w:r>
      <w:r>
        <w:rPr>
          <w:rFonts w:ascii="Book Antiqua" w:hAnsi="Book Antiqua"/>
          <w:sz w:val="24"/>
          <w:szCs w:val="24"/>
        </w:rPr>
        <w:t>as one who seeks out the truth.</w:t>
      </w:r>
    </w:p>
    <w:p w:rsidR="00B22FA0" w:rsidRDefault="00B22FA0" w:rsidP="00B22FA0">
      <w:pPr>
        <w:rPr>
          <w:rFonts w:ascii="Book Antiqua" w:hAnsi="Book Antiqua"/>
          <w:sz w:val="24"/>
          <w:szCs w:val="24"/>
        </w:rPr>
      </w:pPr>
      <w:r w:rsidRPr="00B22FA0">
        <w:rPr>
          <w:rFonts w:ascii="Book Antiqua" w:hAnsi="Book Antiqua"/>
          <w:b/>
          <w:bCs/>
          <w:sz w:val="24"/>
          <w:szCs w:val="24"/>
        </w:rPr>
        <w:t>B.</w:t>
      </w:r>
      <w:r w:rsidRPr="00B22FA0">
        <w:rPr>
          <w:rFonts w:ascii="Book Antiqua" w:hAnsi="Book Antiqua"/>
          <w:sz w:val="24"/>
          <w:szCs w:val="24"/>
        </w:rPr>
        <w:t xml:space="preserve"> I would define my forensic accounting responsibilities as follows:</w:t>
      </w:r>
    </w:p>
    <w:p w:rsidR="00B22FA0" w:rsidRDefault="00B22FA0" w:rsidP="00B22FA0">
      <w:pPr>
        <w:rPr>
          <w:rFonts w:ascii="Book Antiqua" w:hAnsi="Book Antiqua"/>
          <w:sz w:val="24"/>
          <w:szCs w:val="24"/>
        </w:rPr>
      </w:pPr>
      <w:r w:rsidRPr="00B22FA0">
        <w:rPr>
          <w:rFonts w:ascii="Book Antiqua" w:hAnsi="Book Antiqua"/>
          <w:sz w:val="24"/>
          <w:szCs w:val="24"/>
        </w:rPr>
        <w:t>(</w:t>
      </w:r>
      <w:r w:rsidRPr="00B22FA0">
        <w:rPr>
          <w:rFonts w:ascii="Book Antiqua" w:hAnsi="Book Antiqua"/>
          <w:b/>
          <w:bCs/>
          <w:sz w:val="24"/>
          <w:szCs w:val="24"/>
        </w:rPr>
        <w:t>1)</w:t>
      </w:r>
      <w:r w:rsidRPr="00B22FA0">
        <w:rPr>
          <w:rFonts w:ascii="Book Antiqua" w:hAnsi="Book Antiqua"/>
          <w:sz w:val="24"/>
          <w:szCs w:val="24"/>
        </w:rPr>
        <w:t xml:space="preserve"> Investigation and analysis of financial d</w:t>
      </w:r>
      <w:r>
        <w:rPr>
          <w:rFonts w:ascii="Book Antiqua" w:hAnsi="Book Antiqua"/>
          <w:sz w:val="24"/>
          <w:szCs w:val="24"/>
        </w:rPr>
        <w:t>ocumentation;</w:t>
      </w:r>
    </w:p>
    <w:p w:rsidR="00B22FA0" w:rsidRDefault="00B22FA0" w:rsidP="00B22FA0">
      <w:pPr>
        <w:rPr>
          <w:rFonts w:ascii="Book Antiqua" w:hAnsi="Book Antiqua"/>
          <w:sz w:val="24"/>
          <w:szCs w:val="24"/>
        </w:rPr>
      </w:pPr>
      <w:r w:rsidRPr="00B22FA0">
        <w:rPr>
          <w:rFonts w:ascii="Book Antiqua" w:hAnsi="Book Antiqua"/>
          <w:b/>
          <w:bCs/>
          <w:sz w:val="24"/>
          <w:szCs w:val="24"/>
        </w:rPr>
        <w:t>(2</w:t>
      </w:r>
      <w:r w:rsidRPr="00B22FA0">
        <w:rPr>
          <w:rFonts w:ascii="Book Antiqua" w:hAnsi="Book Antiqua"/>
          <w:sz w:val="24"/>
          <w:szCs w:val="24"/>
        </w:rPr>
        <w:t xml:space="preserve">) </w:t>
      </w:r>
      <w:r w:rsidRPr="00B22FA0">
        <w:rPr>
          <w:rFonts w:ascii="Book Antiqua" w:hAnsi="Book Antiqua"/>
          <w:sz w:val="24"/>
          <w:szCs w:val="24"/>
        </w:rPr>
        <w:t>Communication</w:t>
      </w:r>
      <w:r w:rsidRPr="00B22FA0">
        <w:rPr>
          <w:rFonts w:ascii="Book Antiqua" w:hAnsi="Book Antiqua"/>
          <w:sz w:val="24"/>
          <w:szCs w:val="24"/>
        </w:rPr>
        <w:t xml:space="preserve"> of the findings from my investigation in the form of a report, accounting schedule, and document briefs; and</w:t>
      </w:r>
    </w:p>
    <w:p w:rsidR="00B22FA0" w:rsidRDefault="00B22FA0" w:rsidP="00B22FA0">
      <w:pPr>
        <w:rPr>
          <w:rFonts w:ascii="Book Antiqua" w:hAnsi="Book Antiqua"/>
          <w:sz w:val="24"/>
          <w:szCs w:val="24"/>
        </w:rPr>
      </w:pPr>
      <w:r w:rsidRPr="00B22FA0">
        <w:rPr>
          <w:rFonts w:ascii="Book Antiqua" w:hAnsi="Book Antiqua"/>
          <w:sz w:val="24"/>
          <w:szCs w:val="24"/>
        </w:rPr>
        <w:t xml:space="preserve"> </w:t>
      </w:r>
      <w:r w:rsidRPr="00B22FA0">
        <w:rPr>
          <w:rFonts w:ascii="Book Antiqua" w:hAnsi="Book Antiqua"/>
          <w:b/>
          <w:bCs/>
          <w:sz w:val="24"/>
          <w:szCs w:val="24"/>
        </w:rPr>
        <w:t>(3)</w:t>
      </w:r>
      <w:r w:rsidRPr="00B22FA0">
        <w:rPr>
          <w:rFonts w:ascii="Book Antiqua" w:hAnsi="Book Antiqua"/>
          <w:sz w:val="24"/>
          <w:szCs w:val="24"/>
        </w:rPr>
        <w:t xml:space="preserve"> </w:t>
      </w:r>
      <w:r w:rsidRPr="00B22FA0">
        <w:rPr>
          <w:rFonts w:ascii="Book Antiqua" w:hAnsi="Book Antiqua"/>
          <w:sz w:val="24"/>
          <w:szCs w:val="24"/>
        </w:rPr>
        <w:t>Coordination</w:t>
      </w:r>
      <w:r w:rsidRPr="00B22FA0">
        <w:rPr>
          <w:rFonts w:ascii="Book Antiqua" w:hAnsi="Book Antiqua"/>
          <w:sz w:val="24"/>
          <w:szCs w:val="24"/>
        </w:rPr>
        <w:t xml:space="preserve"> of and assistance in further investigation, including the possibility of appearing in court as an </w:t>
      </w:r>
      <w:r>
        <w:rPr>
          <w:rFonts w:ascii="Book Antiqua" w:hAnsi="Book Antiqua"/>
          <w:sz w:val="24"/>
          <w:szCs w:val="24"/>
        </w:rPr>
        <w:t>expert witness.</w:t>
      </w:r>
    </w:p>
    <w:p w:rsidR="00B22FA0" w:rsidRDefault="00B22FA0" w:rsidP="00B22FA0">
      <w:pPr>
        <w:rPr>
          <w:rFonts w:ascii="Book Antiqua" w:hAnsi="Book Antiqua"/>
          <w:sz w:val="24"/>
          <w:szCs w:val="24"/>
        </w:rPr>
      </w:pPr>
    </w:p>
    <w:p w:rsidR="00B22FA0" w:rsidRPr="00B22FA0" w:rsidRDefault="00B22FA0" w:rsidP="00B22FA0">
      <w:pPr>
        <w:rPr>
          <w:rFonts w:ascii="Book Antiqua" w:hAnsi="Book Antiqua"/>
          <w:b/>
          <w:bCs/>
          <w:sz w:val="48"/>
          <w:szCs w:val="48"/>
        </w:rPr>
      </w:pPr>
      <w:r w:rsidRPr="00B22FA0">
        <w:rPr>
          <w:rFonts w:ascii="Book Antiqua" w:hAnsi="Book Antiqua"/>
          <w:sz w:val="24"/>
          <w:szCs w:val="24"/>
        </w:rPr>
        <w:t xml:space="preserve"> </w:t>
      </w:r>
      <w:r w:rsidRPr="00B22FA0">
        <w:rPr>
          <w:rFonts w:ascii="Book Antiqua" w:hAnsi="Book Antiqua"/>
          <w:b/>
          <w:bCs/>
          <w:sz w:val="24"/>
          <w:szCs w:val="24"/>
        </w:rPr>
        <w:t>C.</w:t>
      </w:r>
      <w:r w:rsidRPr="00B22FA0">
        <w:rPr>
          <w:rFonts w:ascii="Book Antiqua" w:hAnsi="Book Antiqua"/>
          <w:sz w:val="24"/>
          <w:szCs w:val="24"/>
        </w:rPr>
        <w:t xml:space="preserve"> My role is that of an objective observer or expert. The final report that is issued as a result of my work will be used to negotiate some sort of settlement, be it financial or be it imprisonment. My role as a forensic accountant extends beyond the particular financial circumstances and seems to be one of an objective individual who provides the buffer between, in civil instances, the client and counsel, and, in criminal instances, the investigator and the prosecutor. Therefore, I am considered an integral member of the team of professionals assigned to any given case. Related to the specific work that I do, it has been described to me, and I agree, that the makeup of a given forensic accountant is one third business person, one-third investigator, and one-third accountant.</w:t>
      </w:r>
    </w:p>
    <w:p w:rsidR="00571B67" w:rsidRDefault="00571B67" w:rsidP="00571B67">
      <w:pPr>
        <w:pStyle w:val="ListParagraph"/>
        <w:rPr>
          <w:rFonts w:ascii="Book Antiqua" w:hAnsi="Book Antiqua"/>
          <w:b/>
          <w:bCs/>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571B67">
        <w:rPr>
          <w:rFonts w:ascii="Book Antiqua" w:hAnsi="Book Antiqua"/>
          <w:b/>
          <w:bCs/>
          <w:sz w:val="24"/>
          <w:szCs w:val="24"/>
        </w:rPr>
        <w:t>(10+10)= (20 Marks)</w:t>
      </w:r>
    </w:p>
    <w:p w:rsidR="00284FAA" w:rsidRDefault="00284FAA" w:rsidP="00571B67">
      <w:pPr>
        <w:pStyle w:val="ListParagraph"/>
        <w:rPr>
          <w:rFonts w:ascii="Book Antiqua" w:hAnsi="Book Antiqua"/>
          <w:b/>
          <w:bCs/>
          <w:sz w:val="24"/>
          <w:szCs w:val="24"/>
        </w:rPr>
      </w:pPr>
    </w:p>
    <w:p w:rsidR="00284FAA" w:rsidRDefault="00284FAA" w:rsidP="00571B67">
      <w:pPr>
        <w:pStyle w:val="ListParagraph"/>
        <w:rPr>
          <w:rFonts w:ascii="Book Antiqua" w:hAnsi="Book Antiqua"/>
          <w:b/>
          <w:bCs/>
          <w:sz w:val="24"/>
          <w:szCs w:val="24"/>
        </w:rPr>
      </w:pPr>
      <w:bookmarkStart w:id="0" w:name="_GoBack"/>
      <w:bookmarkEnd w:id="0"/>
    </w:p>
    <w:p w:rsidR="00284FAA" w:rsidRDefault="00284FAA" w:rsidP="00571B67">
      <w:pPr>
        <w:pStyle w:val="ListParagraph"/>
        <w:rPr>
          <w:rFonts w:ascii="Book Antiqua" w:hAnsi="Book Antiqua"/>
          <w:b/>
          <w:bCs/>
          <w:sz w:val="24"/>
          <w:szCs w:val="24"/>
        </w:rPr>
      </w:pPr>
    </w:p>
    <w:p w:rsidR="00284FAA" w:rsidRDefault="00284FAA" w:rsidP="00571B67">
      <w:pPr>
        <w:pStyle w:val="ListParagraph"/>
        <w:rPr>
          <w:rFonts w:ascii="Book Antiqua" w:hAnsi="Book Antiqua"/>
          <w:b/>
          <w:bCs/>
          <w:sz w:val="24"/>
          <w:szCs w:val="24"/>
        </w:rPr>
      </w:pPr>
    </w:p>
    <w:p w:rsidR="00284FAA" w:rsidRPr="00571B67" w:rsidRDefault="00284FAA" w:rsidP="00571B67">
      <w:pPr>
        <w:pStyle w:val="ListParagraph"/>
        <w:rPr>
          <w:rFonts w:ascii="Book Antiqua" w:hAnsi="Book Antiqua"/>
          <w:b/>
          <w:bCs/>
          <w:sz w:val="32"/>
          <w:szCs w:val="32"/>
        </w:rPr>
      </w:pP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t>The End</w:t>
      </w:r>
    </w:p>
    <w:sectPr w:rsidR="00284FAA" w:rsidRPr="00571B67" w:rsidSect="00030663">
      <w:headerReference w:type="default" r:id="rId7"/>
      <w:pgSz w:w="12240" w:h="15840"/>
      <w:pgMar w:top="1440" w:right="1440" w:bottom="1440" w:left="1440" w:header="567"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651" w:rsidRDefault="007F7651" w:rsidP="00030663">
      <w:r>
        <w:separator/>
      </w:r>
    </w:p>
  </w:endnote>
  <w:endnote w:type="continuationSeparator" w:id="0">
    <w:p w:rsidR="007F7651" w:rsidRDefault="007F7651" w:rsidP="00030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651" w:rsidRDefault="007F7651" w:rsidP="00030663">
      <w:r>
        <w:separator/>
      </w:r>
    </w:p>
  </w:footnote>
  <w:footnote w:type="continuationSeparator" w:id="0">
    <w:p w:rsidR="007F7651" w:rsidRDefault="007F7651" w:rsidP="000306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663" w:rsidRPr="00030663" w:rsidRDefault="00030663" w:rsidP="00030663">
    <w:pPr>
      <w:pStyle w:val="Header"/>
      <w:rPr>
        <w:rFonts w:ascii="Berlin Sans FB Demi" w:hAnsi="Berlin Sans FB Demi"/>
      </w:rPr>
    </w:pPr>
    <w:r>
      <w:t xml:space="preserve">                  </w:t>
    </w:r>
    <w:r>
      <w:rPr>
        <w:noProof/>
        <w:lang w:val="en-GB" w:eastAsia="en-GB"/>
      </w:rPr>
      <w:drawing>
        <wp:inline distT="0" distB="0" distL="0" distR="0" wp14:anchorId="638AB9C3" wp14:editId="5C056619">
          <wp:extent cx="352425" cy="40767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 cy="407670"/>
                  </a:xfrm>
                  <a:prstGeom prst="rect">
                    <a:avLst/>
                  </a:prstGeom>
                  <a:noFill/>
                  <a:ln>
                    <a:noFill/>
                  </a:ln>
                </pic:spPr>
              </pic:pic>
            </a:graphicData>
          </a:graphic>
        </wp:inline>
      </w:drawing>
    </w:r>
    <w:r>
      <w:t xml:space="preserve"> </w:t>
    </w:r>
    <w:r>
      <w:rPr>
        <w:rFonts w:ascii="Berlin Sans FB Demi" w:hAnsi="Berlin Sans FB Demi"/>
      </w:rPr>
      <w:t xml:space="preserve"> The Institute of Certified Public Accountants of Pakistan (ICPAP)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B5581"/>
    <w:multiLevelType w:val="hybridMultilevel"/>
    <w:tmpl w:val="1768543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0065BFF"/>
    <w:multiLevelType w:val="hybridMultilevel"/>
    <w:tmpl w:val="F93866C8"/>
    <w:lvl w:ilvl="0" w:tplc="04090001">
      <w:start w:val="1"/>
      <w:numFmt w:val="bullet"/>
      <w:lvlText w:val=""/>
      <w:lvlJc w:val="left"/>
      <w:pPr>
        <w:ind w:left="720" w:hanging="360"/>
      </w:pPr>
      <w:rPr>
        <w:rFonts w:ascii="Symbol" w:hAnsi="Symbol" w:hint="default"/>
      </w:rPr>
    </w:lvl>
    <w:lvl w:ilvl="1" w:tplc="72D00788">
      <w:start w:val="4"/>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336347"/>
    <w:multiLevelType w:val="hybridMultilevel"/>
    <w:tmpl w:val="DC8696C6"/>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FF165A"/>
    <w:multiLevelType w:val="hybridMultilevel"/>
    <w:tmpl w:val="804C843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B337D97"/>
    <w:multiLevelType w:val="hybridMultilevel"/>
    <w:tmpl w:val="D7E6315A"/>
    <w:lvl w:ilvl="0" w:tplc="04090001">
      <w:start w:val="1"/>
      <w:numFmt w:val="bullet"/>
      <w:lvlText w:val=""/>
      <w:lvlJc w:val="left"/>
      <w:pPr>
        <w:ind w:left="720" w:hanging="360"/>
      </w:pPr>
      <w:rPr>
        <w:rFonts w:ascii="Symbol" w:hAnsi="Symbol" w:hint="default"/>
      </w:rPr>
    </w:lvl>
    <w:lvl w:ilvl="1" w:tplc="72D00788">
      <w:start w:val="4"/>
      <w:numFmt w:val="bullet"/>
      <w:lvlText w:val="•"/>
      <w:lvlJc w:val="left"/>
      <w:pPr>
        <w:ind w:left="1440" w:hanging="360"/>
      </w:pPr>
      <w:rPr>
        <w:rFonts w:ascii="Times New Roman" w:eastAsiaTheme="minorHAnsi"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7C55B6"/>
    <w:multiLevelType w:val="hybridMultilevel"/>
    <w:tmpl w:val="92880EE8"/>
    <w:lvl w:ilvl="0" w:tplc="60E245DE">
      <w:start w:val="1"/>
      <w:numFmt w:val="lowerLetter"/>
      <w:lvlText w:val="%1)"/>
      <w:lvlJc w:val="left"/>
      <w:pPr>
        <w:ind w:left="720" w:hanging="360"/>
      </w:pPr>
      <w:rPr>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F31A47"/>
    <w:multiLevelType w:val="hybridMultilevel"/>
    <w:tmpl w:val="BDBA2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730FEB"/>
    <w:multiLevelType w:val="hybridMultilevel"/>
    <w:tmpl w:val="46FEFCB0"/>
    <w:lvl w:ilvl="0" w:tplc="092C4D3C">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8E231AB"/>
    <w:multiLevelType w:val="hybridMultilevel"/>
    <w:tmpl w:val="E30E1CA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8F620A"/>
    <w:multiLevelType w:val="hybridMultilevel"/>
    <w:tmpl w:val="6BFAC33A"/>
    <w:lvl w:ilvl="0" w:tplc="08090017">
      <w:start w:val="1"/>
      <w:numFmt w:val="lowerLetter"/>
      <w:lvlText w:val="%1)"/>
      <w:lvlJc w:val="left"/>
      <w:pPr>
        <w:ind w:left="786" w:hanging="360"/>
      </w:p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1" w15:restartNumberingAfterBreak="0">
    <w:nsid w:val="770E13B2"/>
    <w:multiLevelType w:val="hybridMultilevel"/>
    <w:tmpl w:val="7996E0FA"/>
    <w:lvl w:ilvl="0" w:tplc="0409000D">
      <w:start w:val="1"/>
      <w:numFmt w:val="bullet"/>
      <w:lvlText w:val=""/>
      <w:lvlJc w:val="left"/>
      <w:pPr>
        <w:ind w:left="720" w:hanging="360"/>
      </w:pPr>
      <w:rPr>
        <w:rFonts w:ascii="Wingdings" w:hAnsi="Wingdings" w:hint="default"/>
      </w:rPr>
    </w:lvl>
    <w:lvl w:ilvl="1" w:tplc="72D00788">
      <w:start w:val="4"/>
      <w:numFmt w:val="bullet"/>
      <w:lvlText w:val="•"/>
      <w:lvlJc w:val="left"/>
      <w:pPr>
        <w:ind w:left="1440" w:hanging="360"/>
      </w:pPr>
      <w:rPr>
        <w:rFonts w:ascii="Times New Roman" w:eastAsiaTheme="minorHAnsi"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9D6025"/>
    <w:multiLevelType w:val="hybridMultilevel"/>
    <w:tmpl w:val="6BFAC33A"/>
    <w:lvl w:ilvl="0" w:tplc="08090017">
      <w:start w:val="1"/>
      <w:numFmt w:val="lowerLetter"/>
      <w:lvlText w:val="%1)"/>
      <w:lvlJc w:val="left"/>
      <w:pPr>
        <w:ind w:left="786" w:hanging="360"/>
      </w:p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abstractNumId w:val="7"/>
  </w:num>
  <w:num w:numId="2">
    <w:abstractNumId w:val="11"/>
  </w:num>
  <w:num w:numId="3">
    <w:abstractNumId w:val="1"/>
  </w:num>
  <w:num w:numId="4">
    <w:abstractNumId w:val="9"/>
  </w:num>
  <w:num w:numId="5">
    <w:abstractNumId w:val="4"/>
  </w:num>
  <w:num w:numId="6">
    <w:abstractNumId w:val="3"/>
  </w:num>
  <w:num w:numId="7">
    <w:abstractNumId w:val="12"/>
  </w:num>
  <w:num w:numId="8">
    <w:abstractNumId w:val="0"/>
  </w:num>
  <w:num w:numId="9">
    <w:abstractNumId w:val="5"/>
  </w:num>
  <w:num w:numId="10">
    <w:abstractNumId w:val="6"/>
  </w:num>
  <w:num w:numId="11">
    <w:abstractNumId w:val="10"/>
  </w:num>
  <w:num w:numId="12">
    <w:abstractNumId w:val="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0663"/>
    <w:rsid w:val="000048C5"/>
    <w:rsid w:val="00010F2B"/>
    <w:rsid w:val="00030663"/>
    <w:rsid w:val="00076298"/>
    <w:rsid w:val="000D4664"/>
    <w:rsid w:val="00107AD9"/>
    <w:rsid w:val="00116487"/>
    <w:rsid w:val="00117613"/>
    <w:rsid w:val="00160580"/>
    <w:rsid w:val="001669B2"/>
    <w:rsid w:val="00180E4A"/>
    <w:rsid w:val="001D47AC"/>
    <w:rsid w:val="00242B09"/>
    <w:rsid w:val="00247069"/>
    <w:rsid w:val="00250D0F"/>
    <w:rsid w:val="00275C72"/>
    <w:rsid w:val="00284FAA"/>
    <w:rsid w:val="002D0503"/>
    <w:rsid w:val="00327093"/>
    <w:rsid w:val="003626B9"/>
    <w:rsid w:val="00377A91"/>
    <w:rsid w:val="00386F88"/>
    <w:rsid w:val="0048499C"/>
    <w:rsid w:val="00493195"/>
    <w:rsid w:val="0049348E"/>
    <w:rsid w:val="004E2D3A"/>
    <w:rsid w:val="00571B67"/>
    <w:rsid w:val="005A2BBD"/>
    <w:rsid w:val="00610E43"/>
    <w:rsid w:val="00662083"/>
    <w:rsid w:val="00663F67"/>
    <w:rsid w:val="006903ED"/>
    <w:rsid w:val="0069424D"/>
    <w:rsid w:val="006D271D"/>
    <w:rsid w:val="007440B7"/>
    <w:rsid w:val="00746390"/>
    <w:rsid w:val="00746BE5"/>
    <w:rsid w:val="007A1B0C"/>
    <w:rsid w:val="007F7651"/>
    <w:rsid w:val="008667CB"/>
    <w:rsid w:val="00950241"/>
    <w:rsid w:val="0099177D"/>
    <w:rsid w:val="00A032F9"/>
    <w:rsid w:val="00A03DC6"/>
    <w:rsid w:val="00AB6756"/>
    <w:rsid w:val="00AC5DE4"/>
    <w:rsid w:val="00AD7C52"/>
    <w:rsid w:val="00AE7D47"/>
    <w:rsid w:val="00B22FA0"/>
    <w:rsid w:val="00B23920"/>
    <w:rsid w:val="00B47DDC"/>
    <w:rsid w:val="00B5036F"/>
    <w:rsid w:val="00B859FA"/>
    <w:rsid w:val="00B97385"/>
    <w:rsid w:val="00BC0D0C"/>
    <w:rsid w:val="00C1073B"/>
    <w:rsid w:val="00C6105A"/>
    <w:rsid w:val="00C65373"/>
    <w:rsid w:val="00C74861"/>
    <w:rsid w:val="00C87515"/>
    <w:rsid w:val="00C95B36"/>
    <w:rsid w:val="00CC1918"/>
    <w:rsid w:val="00CC6BB0"/>
    <w:rsid w:val="00D05487"/>
    <w:rsid w:val="00DD345F"/>
    <w:rsid w:val="00E05023"/>
    <w:rsid w:val="00E2604C"/>
    <w:rsid w:val="00E2698C"/>
    <w:rsid w:val="00E54BF3"/>
    <w:rsid w:val="00E91DD8"/>
    <w:rsid w:val="00EB3451"/>
    <w:rsid w:val="00EB5515"/>
    <w:rsid w:val="00EC1051"/>
    <w:rsid w:val="00EC707F"/>
    <w:rsid w:val="00EF0D30"/>
    <w:rsid w:val="00F05108"/>
    <w:rsid w:val="00F140D0"/>
    <w:rsid w:val="00F31B21"/>
    <w:rsid w:val="00F63C53"/>
    <w:rsid w:val="00FF14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69FA99-6BE8-4B74-916F-E7422F7B1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0663"/>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0663"/>
    <w:pPr>
      <w:spacing w:after="200" w:line="276" w:lineRule="auto"/>
      <w:ind w:left="720"/>
      <w:contextualSpacing/>
    </w:pPr>
    <w:rPr>
      <w:rFonts w:ascii="Calibri" w:eastAsia="Calibri" w:hAnsi="Calibri" w:cs="Arial"/>
      <w:sz w:val="22"/>
      <w:szCs w:val="22"/>
    </w:rPr>
  </w:style>
  <w:style w:type="paragraph" w:styleId="Header">
    <w:name w:val="header"/>
    <w:basedOn w:val="Normal"/>
    <w:link w:val="HeaderChar"/>
    <w:uiPriority w:val="99"/>
    <w:unhideWhenUsed/>
    <w:rsid w:val="00030663"/>
    <w:pPr>
      <w:tabs>
        <w:tab w:val="center" w:pos="4680"/>
        <w:tab w:val="right" w:pos="9360"/>
      </w:tabs>
    </w:pPr>
  </w:style>
  <w:style w:type="character" w:customStyle="1" w:styleId="HeaderChar">
    <w:name w:val="Header Char"/>
    <w:basedOn w:val="DefaultParagraphFont"/>
    <w:link w:val="Header"/>
    <w:uiPriority w:val="99"/>
    <w:rsid w:val="0003066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030663"/>
    <w:pPr>
      <w:tabs>
        <w:tab w:val="center" w:pos="4680"/>
        <w:tab w:val="right" w:pos="9360"/>
      </w:tabs>
    </w:pPr>
  </w:style>
  <w:style w:type="character" w:customStyle="1" w:styleId="FooterChar">
    <w:name w:val="Footer Char"/>
    <w:basedOn w:val="DefaultParagraphFont"/>
    <w:link w:val="Footer"/>
    <w:uiPriority w:val="99"/>
    <w:rsid w:val="0003066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30663"/>
    <w:rPr>
      <w:rFonts w:ascii="Tahoma" w:hAnsi="Tahoma" w:cs="Tahoma"/>
      <w:sz w:val="16"/>
      <w:szCs w:val="16"/>
    </w:rPr>
  </w:style>
  <w:style w:type="character" w:customStyle="1" w:styleId="BalloonTextChar">
    <w:name w:val="Balloon Text Char"/>
    <w:basedOn w:val="DefaultParagraphFont"/>
    <w:link w:val="BalloonText"/>
    <w:uiPriority w:val="99"/>
    <w:semiHidden/>
    <w:rsid w:val="0003066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319</TotalTime>
  <Pages>11</Pages>
  <Words>3299</Words>
  <Characters>18810</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CPA Program</cp:lastModifiedBy>
  <cp:revision>9</cp:revision>
  <cp:lastPrinted>2015-11-27T10:50:00Z</cp:lastPrinted>
  <dcterms:created xsi:type="dcterms:W3CDTF">2017-06-10T08:45:00Z</dcterms:created>
  <dcterms:modified xsi:type="dcterms:W3CDTF">2017-07-10T10:35:00Z</dcterms:modified>
</cp:coreProperties>
</file>